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F385A" w14:textId="77777777" w:rsidR="00A5452A" w:rsidRPr="008E6D07" w:rsidRDefault="00A5452A" w:rsidP="00A5452A">
      <w:pPr>
        <w:spacing w:after="0" w:line="240" w:lineRule="auto"/>
        <w:jc w:val="center"/>
      </w:pPr>
      <w:r w:rsidRPr="008E6D07">
        <w:t xml:space="preserve">Федеральное государственное образовательное бюджетное </w:t>
      </w:r>
    </w:p>
    <w:p w14:paraId="16C1AADE" w14:textId="77777777" w:rsidR="00A5452A" w:rsidRPr="008E6D07" w:rsidRDefault="00A5452A" w:rsidP="00A5452A">
      <w:pPr>
        <w:spacing w:after="0" w:line="240" w:lineRule="auto"/>
        <w:jc w:val="center"/>
      </w:pPr>
      <w:r w:rsidRPr="008E6D07">
        <w:t>учреждение высшего образования</w:t>
      </w:r>
    </w:p>
    <w:p w14:paraId="1EC4B5C8" w14:textId="77777777" w:rsidR="00A5452A" w:rsidRPr="008E6D07" w:rsidRDefault="00A5452A" w:rsidP="00A5452A">
      <w:pPr>
        <w:spacing w:after="0" w:line="240" w:lineRule="auto"/>
        <w:jc w:val="center"/>
        <w:rPr>
          <w:b/>
          <w:bCs/>
          <w:caps/>
        </w:rPr>
      </w:pPr>
      <w:r w:rsidRPr="008E6D07">
        <w:rPr>
          <w:b/>
          <w:bCs/>
          <w:caps/>
        </w:rPr>
        <w:t>«Финансовый университет при Правительстве</w:t>
      </w:r>
    </w:p>
    <w:p w14:paraId="7B7E76CB" w14:textId="77777777" w:rsidR="00A5452A" w:rsidRPr="008E6D07" w:rsidRDefault="00A5452A" w:rsidP="00A5452A">
      <w:pPr>
        <w:spacing w:after="0" w:line="240" w:lineRule="auto"/>
        <w:jc w:val="center"/>
        <w:rPr>
          <w:b/>
          <w:bCs/>
          <w:caps/>
        </w:rPr>
      </w:pPr>
      <w:r w:rsidRPr="008E6D07">
        <w:rPr>
          <w:b/>
          <w:bCs/>
          <w:caps/>
        </w:rPr>
        <w:t>Российской Федерации»</w:t>
      </w:r>
    </w:p>
    <w:p w14:paraId="3DA05257" w14:textId="77777777" w:rsidR="00A5452A" w:rsidRPr="008E6D07" w:rsidRDefault="00A5452A" w:rsidP="00A5452A">
      <w:pPr>
        <w:spacing w:after="0" w:line="240" w:lineRule="auto"/>
        <w:jc w:val="center"/>
        <w:rPr>
          <w:b/>
          <w:bCs/>
        </w:rPr>
      </w:pPr>
      <w:r w:rsidRPr="008E6D07">
        <w:rPr>
          <w:b/>
          <w:bCs/>
        </w:rPr>
        <w:t>(Финансовый университет)</w:t>
      </w:r>
    </w:p>
    <w:p w14:paraId="4A83B28A" w14:textId="77777777" w:rsidR="00A5452A" w:rsidRPr="008E6D07" w:rsidRDefault="00A5452A" w:rsidP="00A5452A">
      <w:pPr>
        <w:spacing w:after="0" w:line="240" w:lineRule="auto"/>
        <w:jc w:val="center"/>
      </w:pPr>
    </w:p>
    <w:p w14:paraId="7B0705F2" w14:textId="08588A9E" w:rsidR="00A5452A" w:rsidRDefault="00A5452A" w:rsidP="00FD3623">
      <w:pPr>
        <w:spacing w:after="0" w:line="240" w:lineRule="auto"/>
        <w:jc w:val="center"/>
        <w:rPr>
          <w:b/>
        </w:rPr>
      </w:pPr>
      <w:r w:rsidRPr="008E6D07">
        <w:rPr>
          <w:b/>
        </w:rPr>
        <w:t>Департамент корпоративных финансов и корпоративного управления</w:t>
      </w:r>
    </w:p>
    <w:p w14:paraId="4A96FBDC" w14:textId="09798696" w:rsidR="00A5452A" w:rsidRPr="008E6D07" w:rsidRDefault="007B2B56" w:rsidP="00A5452A">
      <w:pPr>
        <w:tabs>
          <w:tab w:val="left" w:pos="567"/>
        </w:tabs>
        <w:spacing w:after="0" w:line="240" w:lineRule="auto"/>
        <w:jc w:val="center"/>
        <w:rPr>
          <w:b/>
        </w:rPr>
      </w:pPr>
      <w:r>
        <w:rPr>
          <w:b/>
        </w:rPr>
        <w:t xml:space="preserve"> </w:t>
      </w:r>
    </w:p>
    <w:p w14:paraId="1D49052F" w14:textId="77777777" w:rsidR="00741FC9" w:rsidRDefault="00741FC9" w:rsidP="00A5452A">
      <w:pPr>
        <w:tabs>
          <w:tab w:val="left" w:pos="567"/>
        </w:tabs>
        <w:spacing w:after="0" w:line="240" w:lineRule="auto"/>
        <w:jc w:val="center"/>
        <w:rPr>
          <w:b/>
        </w:rPr>
      </w:pPr>
    </w:p>
    <w:tbl>
      <w:tblPr>
        <w:tblW w:w="0" w:type="auto"/>
        <w:tblLook w:val="04A0" w:firstRow="1" w:lastRow="0" w:firstColumn="1" w:lastColumn="0" w:noHBand="0" w:noVBand="1"/>
      </w:tblPr>
      <w:tblGrid>
        <w:gridCol w:w="4913"/>
        <w:gridCol w:w="4725"/>
      </w:tblGrid>
      <w:tr w:rsidR="009C2F0B" w:rsidRPr="002F0660" w14:paraId="29C52A8D" w14:textId="77777777" w:rsidTr="009C2F0B">
        <w:tc>
          <w:tcPr>
            <w:tcW w:w="5070" w:type="dxa"/>
          </w:tcPr>
          <w:p w14:paraId="7882135E" w14:textId="7BA62085" w:rsidR="009C2F0B" w:rsidRPr="002F0660" w:rsidRDefault="00FD3623" w:rsidP="002C69CE">
            <w:pPr>
              <w:spacing w:after="0" w:line="240" w:lineRule="auto"/>
              <w:jc w:val="center"/>
            </w:pPr>
            <w:r>
              <w:t xml:space="preserve"> </w:t>
            </w:r>
          </w:p>
          <w:p w14:paraId="312E05AB" w14:textId="77777777" w:rsidR="009C2F0B" w:rsidRPr="002F0660" w:rsidRDefault="009C2F0B" w:rsidP="00294174">
            <w:pPr>
              <w:spacing w:after="0" w:line="240" w:lineRule="auto"/>
            </w:pPr>
          </w:p>
        </w:tc>
        <w:tc>
          <w:tcPr>
            <w:tcW w:w="4784" w:type="dxa"/>
            <w:hideMark/>
          </w:tcPr>
          <w:p w14:paraId="74CB33C8" w14:textId="77777777" w:rsidR="00FD3623" w:rsidRPr="00FF1E64" w:rsidRDefault="00FD3623" w:rsidP="00FD3623">
            <w:pPr>
              <w:spacing w:after="0" w:line="240" w:lineRule="auto"/>
            </w:pPr>
            <w:r w:rsidRPr="00FF1E64">
              <w:t xml:space="preserve">УТВЕРЖДАЮ </w:t>
            </w:r>
          </w:p>
          <w:p w14:paraId="328E699B" w14:textId="77777777" w:rsidR="00FD3623" w:rsidRPr="00FF1E64" w:rsidRDefault="00FD3623" w:rsidP="00FD3623">
            <w:pPr>
              <w:spacing w:after="0" w:line="240" w:lineRule="auto"/>
            </w:pPr>
            <w:r w:rsidRPr="00FF1E64">
              <w:t xml:space="preserve">Проректор по учебной </w:t>
            </w:r>
          </w:p>
          <w:p w14:paraId="1C763328" w14:textId="77777777" w:rsidR="00FD3623" w:rsidRPr="00FF1E64" w:rsidRDefault="00FD3623" w:rsidP="00FD3623">
            <w:pPr>
              <w:spacing w:after="0" w:line="240" w:lineRule="auto"/>
            </w:pPr>
            <w:r w:rsidRPr="00FF1E64">
              <w:t>и методической работе</w:t>
            </w:r>
          </w:p>
          <w:p w14:paraId="7D9542D2" w14:textId="77777777" w:rsidR="00FD3623" w:rsidRPr="00FF1E64" w:rsidRDefault="00FD3623" w:rsidP="00FD3623">
            <w:pPr>
              <w:tabs>
                <w:tab w:val="left" w:leader="underscore" w:pos="6862"/>
              </w:tabs>
              <w:spacing w:after="0" w:line="240" w:lineRule="auto"/>
            </w:pPr>
          </w:p>
          <w:p w14:paraId="62316274" w14:textId="77777777" w:rsidR="00FD3623" w:rsidRPr="00FF1E64" w:rsidRDefault="00FD3623" w:rsidP="00FD3623">
            <w:pPr>
              <w:tabs>
                <w:tab w:val="left" w:leader="underscore" w:pos="6862"/>
              </w:tabs>
              <w:spacing w:after="0" w:line="240" w:lineRule="auto"/>
            </w:pPr>
            <w:r w:rsidRPr="00FF1E64">
              <w:t>________________Е.А. Каменева</w:t>
            </w:r>
          </w:p>
          <w:p w14:paraId="1B9AF933" w14:textId="18E72406" w:rsidR="00FD3623" w:rsidRPr="00FF1E64" w:rsidRDefault="00D969EB" w:rsidP="00D969EB">
            <w:pPr>
              <w:spacing w:after="0" w:line="240" w:lineRule="auto"/>
              <w:jc w:val="center"/>
            </w:pPr>
            <w:bookmarkStart w:id="0" w:name="_GoBack"/>
            <w:r>
              <w:t>19.04.</w:t>
            </w:r>
            <w:r w:rsidR="00FD3623" w:rsidRPr="00FF1E64">
              <w:t>2023 г.</w:t>
            </w:r>
            <w:bookmarkEnd w:id="0"/>
          </w:p>
          <w:p w14:paraId="76655D9C" w14:textId="67B70F1A" w:rsidR="009C2F0B" w:rsidRPr="009C2F0B" w:rsidRDefault="009C2F0B" w:rsidP="002C69CE">
            <w:pPr>
              <w:spacing w:after="0" w:line="240" w:lineRule="auto"/>
              <w:jc w:val="center"/>
            </w:pPr>
          </w:p>
        </w:tc>
      </w:tr>
    </w:tbl>
    <w:p w14:paraId="0BFE26E3" w14:textId="77777777" w:rsidR="009C2F0B" w:rsidRPr="008E6D07" w:rsidRDefault="009C2F0B" w:rsidP="00A5452A">
      <w:pPr>
        <w:tabs>
          <w:tab w:val="left" w:pos="567"/>
        </w:tabs>
        <w:spacing w:after="0" w:line="240" w:lineRule="auto"/>
        <w:jc w:val="center"/>
        <w:rPr>
          <w:b/>
        </w:rPr>
      </w:pPr>
    </w:p>
    <w:p w14:paraId="302686C4" w14:textId="77777777" w:rsidR="00A5452A" w:rsidRPr="008E6D07" w:rsidRDefault="009C2F0B" w:rsidP="00294174">
      <w:pPr>
        <w:spacing w:after="0"/>
        <w:jc w:val="center"/>
        <w:rPr>
          <w:b/>
          <w:sz w:val="36"/>
          <w:szCs w:val="36"/>
        </w:rPr>
      </w:pPr>
      <w:r>
        <w:rPr>
          <w:b/>
          <w:sz w:val="36"/>
          <w:szCs w:val="36"/>
        </w:rPr>
        <w:t>Сычева Е.А.</w:t>
      </w:r>
    </w:p>
    <w:p w14:paraId="510CDECD" w14:textId="08BC377B" w:rsidR="00964DB9" w:rsidRDefault="00964DB9" w:rsidP="00294174">
      <w:pPr>
        <w:spacing w:after="0"/>
        <w:jc w:val="center"/>
      </w:pPr>
    </w:p>
    <w:p w14:paraId="37A925B4" w14:textId="77777777" w:rsidR="003352FD" w:rsidRPr="008E6D07" w:rsidRDefault="003352FD" w:rsidP="00294174">
      <w:pPr>
        <w:spacing w:after="0"/>
        <w:jc w:val="center"/>
      </w:pPr>
    </w:p>
    <w:p w14:paraId="357C938A" w14:textId="77777777" w:rsidR="00A5452A" w:rsidRPr="008E6D07" w:rsidRDefault="00092122" w:rsidP="00294174">
      <w:pPr>
        <w:widowControl w:val="0"/>
        <w:autoSpaceDE w:val="0"/>
        <w:autoSpaceDN w:val="0"/>
        <w:adjustRightInd w:val="0"/>
        <w:spacing w:after="0" w:line="240" w:lineRule="auto"/>
        <w:jc w:val="center"/>
        <w:rPr>
          <w:b/>
          <w:caps/>
          <w:sz w:val="36"/>
          <w:szCs w:val="36"/>
        </w:rPr>
      </w:pPr>
      <w:r>
        <w:rPr>
          <w:b/>
          <w:bCs/>
          <w:sz w:val="36"/>
          <w:szCs w:val="36"/>
        </w:rPr>
        <w:t>ФИНАНСОВО-СТОИМОСТНОЙ АНАЛИЗ БИЗНЕСА</w:t>
      </w:r>
    </w:p>
    <w:p w14:paraId="0734E097" w14:textId="77777777" w:rsidR="00A5452A" w:rsidRPr="008E6D07" w:rsidRDefault="00A5452A" w:rsidP="00294174">
      <w:pPr>
        <w:spacing w:after="0"/>
        <w:jc w:val="center"/>
      </w:pPr>
    </w:p>
    <w:p w14:paraId="06C99860" w14:textId="77777777" w:rsidR="00A5452A" w:rsidRPr="008E6D07" w:rsidRDefault="00A5452A" w:rsidP="00294174">
      <w:pPr>
        <w:spacing w:after="0"/>
        <w:jc w:val="center"/>
        <w:rPr>
          <w:b/>
          <w:sz w:val="32"/>
          <w:szCs w:val="32"/>
        </w:rPr>
      </w:pPr>
      <w:r w:rsidRPr="008E6D07">
        <w:rPr>
          <w:b/>
          <w:sz w:val="32"/>
          <w:szCs w:val="32"/>
        </w:rPr>
        <w:t>Рабочая программа дисциплины</w:t>
      </w:r>
    </w:p>
    <w:p w14:paraId="7EE74787" w14:textId="77777777" w:rsidR="00A5452A" w:rsidRPr="008E6D07" w:rsidRDefault="00A5452A" w:rsidP="00294174">
      <w:pPr>
        <w:spacing w:after="0"/>
        <w:jc w:val="center"/>
      </w:pPr>
    </w:p>
    <w:p w14:paraId="09B01024" w14:textId="77777777" w:rsidR="00C17D1B" w:rsidRPr="008E6D07" w:rsidRDefault="00A5452A" w:rsidP="00294174">
      <w:pPr>
        <w:spacing w:after="0" w:line="240" w:lineRule="auto"/>
        <w:jc w:val="center"/>
      </w:pPr>
      <w:r w:rsidRPr="008E6D07">
        <w:t xml:space="preserve">для студентов, обучающихся по направлению подготовки </w:t>
      </w:r>
    </w:p>
    <w:p w14:paraId="4267DF90" w14:textId="3D945637" w:rsidR="009C73FF" w:rsidRDefault="00A5452A" w:rsidP="00294174">
      <w:pPr>
        <w:spacing w:after="0" w:line="240" w:lineRule="auto"/>
        <w:jc w:val="center"/>
      </w:pPr>
      <w:r w:rsidRPr="008E6D07">
        <w:rPr>
          <w:spacing w:val="-1"/>
        </w:rPr>
        <w:t>3</w:t>
      </w:r>
      <w:r w:rsidRPr="008E6D07">
        <w:t>8.0</w:t>
      </w:r>
      <w:r w:rsidR="003C24D6">
        <w:t>4</w:t>
      </w:r>
      <w:r w:rsidRPr="008E6D07">
        <w:rPr>
          <w:spacing w:val="-2"/>
        </w:rPr>
        <w:t>.</w:t>
      </w:r>
      <w:r w:rsidRPr="008E6D07">
        <w:rPr>
          <w:spacing w:val="1"/>
        </w:rPr>
        <w:t>0</w:t>
      </w:r>
      <w:r w:rsidRPr="008E6D07">
        <w:t>1</w:t>
      </w:r>
      <w:r w:rsidRPr="008E6D07">
        <w:rPr>
          <w:spacing w:val="1"/>
        </w:rPr>
        <w:t xml:space="preserve"> </w:t>
      </w:r>
      <w:r w:rsidRPr="008E6D07">
        <w:t>«Э</w:t>
      </w:r>
      <w:r w:rsidRPr="008E6D07">
        <w:rPr>
          <w:spacing w:val="-2"/>
        </w:rPr>
        <w:t>к</w:t>
      </w:r>
      <w:r w:rsidRPr="008E6D07">
        <w:t>он</w:t>
      </w:r>
      <w:r w:rsidRPr="008E6D07">
        <w:rPr>
          <w:spacing w:val="1"/>
        </w:rPr>
        <w:t>о</w:t>
      </w:r>
      <w:r w:rsidRPr="008E6D07">
        <w:rPr>
          <w:spacing w:val="-1"/>
        </w:rPr>
        <w:t>м</w:t>
      </w:r>
      <w:r w:rsidRPr="008E6D07">
        <w:t>ика</w:t>
      </w:r>
      <w:r w:rsidRPr="008E6D07">
        <w:rPr>
          <w:spacing w:val="1"/>
        </w:rPr>
        <w:t>»</w:t>
      </w:r>
      <w:r w:rsidRPr="008E6D07">
        <w:t xml:space="preserve">, </w:t>
      </w:r>
      <w:r w:rsidR="009C73FF">
        <w:t>направленность программы магистратуры</w:t>
      </w:r>
    </w:p>
    <w:p w14:paraId="25F870C7" w14:textId="77777777" w:rsidR="00A5452A" w:rsidRPr="008E6D07" w:rsidRDefault="00A5452A" w:rsidP="00294174">
      <w:pPr>
        <w:spacing w:after="0" w:line="240" w:lineRule="auto"/>
        <w:jc w:val="center"/>
      </w:pPr>
      <w:r w:rsidRPr="008E6D07">
        <w:t xml:space="preserve"> </w:t>
      </w:r>
      <w:r w:rsidRPr="008E6D07">
        <w:rPr>
          <w:spacing w:val="-1"/>
        </w:rPr>
        <w:t>«</w:t>
      </w:r>
      <w:r w:rsidR="009C73FF">
        <w:rPr>
          <w:spacing w:val="-1"/>
        </w:rPr>
        <w:t>Оценка бизнеса и корпоративные финансы</w:t>
      </w:r>
      <w:r w:rsidRPr="008E6D07">
        <w:t>»</w:t>
      </w:r>
    </w:p>
    <w:p w14:paraId="470B577D" w14:textId="77777777" w:rsidR="00A5452A" w:rsidRPr="008E6D07" w:rsidRDefault="00A5452A" w:rsidP="00294174">
      <w:pPr>
        <w:widowControl w:val="0"/>
        <w:autoSpaceDE w:val="0"/>
        <w:autoSpaceDN w:val="0"/>
        <w:adjustRightInd w:val="0"/>
        <w:spacing w:after="0" w:line="240" w:lineRule="auto"/>
        <w:jc w:val="center"/>
      </w:pPr>
    </w:p>
    <w:p w14:paraId="19281E0B" w14:textId="5931A074" w:rsidR="00A5452A" w:rsidRDefault="00A5452A" w:rsidP="00294174">
      <w:pPr>
        <w:spacing w:after="0"/>
        <w:jc w:val="center"/>
      </w:pPr>
    </w:p>
    <w:p w14:paraId="5FE571A2" w14:textId="77777777" w:rsidR="003352FD" w:rsidRPr="008E6D07" w:rsidRDefault="003352FD" w:rsidP="00294174">
      <w:pPr>
        <w:spacing w:after="0"/>
        <w:jc w:val="center"/>
      </w:pPr>
    </w:p>
    <w:p w14:paraId="33155859" w14:textId="77777777" w:rsidR="007629F2" w:rsidRPr="008E6D07" w:rsidRDefault="007629F2" w:rsidP="00294174">
      <w:pPr>
        <w:tabs>
          <w:tab w:val="left" w:pos="709"/>
          <w:tab w:val="left" w:pos="993"/>
        </w:tabs>
        <w:spacing w:after="0" w:line="240" w:lineRule="auto"/>
        <w:jc w:val="center"/>
        <w:rPr>
          <w:i/>
        </w:rPr>
      </w:pPr>
      <w:r w:rsidRPr="008E6D07">
        <w:rPr>
          <w:i/>
        </w:rPr>
        <w:t>Рекомендовано Ученым со</w:t>
      </w:r>
      <w:r w:rsidR="009C2F0B">
        <w:rPr>
          <w:i/>
        </w:rPr>
        <w:t>ветом Ф</w:t>
      </w:r>
      <w:r w:rsidRPr="008E6D07">
        <w:rPr>
          <w:i/>
        </w:rPr>
        <w:t>акультета</w:t>
      </w:r>
      <w:r w:rsidR="009C2F0B">
        <w:rPr>
          <w:i/>
        </w:rPr>
        <w:t xml:space="preserve"> </w:t>
      </w:r>
      <w:r w:rsidR="009C2F0B">
        <w:rPr>
          <w:i/>
        </w:rPr>
        <w:tab/>
        <w:t>экономики и бизнеса</w:t>
      </w:r>
      <w:r w:rsidRPr="008E6D07">
        <w:rPr>
          <w:i/>
        </w:rPr>
        <w:t>,</w:t>
      </w:r>
    </w:p>
    <w:p w14:paraId="54EB2BB1" w14:textId="0EF020E7" w:rsidR="007629F2" w:rsidRPr="008E6D07" w:rsidRDefault="007629F2" w:rsidP="00294174">
      <w:pPr>
        <w:tabs>
          <w:tab w:val="left" w:pos="709"/>
          <w:tab w:val="left" w:pos="993"/>
        </w:tabs>
        <w:spacing w:after="0" w:line="240" w:lineRule="auto"/>
        <w:jc w:val="center"/>
        <w:rPr>
          <w:i/>
        </w:rPr>
      </w:pPr>
      <w:r w:rsidRPr="008E6D07">
        <w:rPr>
          <w:i/>
        </w:rPr>
        <w:t xml:space="preserve">протокол </w:t>
      </w:r>
      <w:r w:rsidR="00FD3623" w:rsidRPr="008E6D07">
        <w:rPr>
          <w:i/>
        </w:rPr>
        <w:t>№</w:t>
      </w:r>
      <w:r w:rsidR="00FD3623">
        <w:rPr>
          <w:i/>
        </w:rPr>
        <w:t xml:space="preserve"> </w:t>
      </w:r>
      <w:r w:rsidR="00FF48C8">
        <w:rPr>
          <w:i/>
        </w:rPr>
        <w:t>29 от</w:t>
      </w:r>
      <w:r w:rsidRPr="008E6D07">
        <w:rPr>
          <w:i/>
        </w:rPr>
        <w:t xml:space="preserve"> </w:t>
      </w:r>
      <w:r w:rsidR="00FF48C8">
        <w:rPr>
          <w:i/>
        </w:rPr>
        <w:t>18.04.</w:t>
      </w:r>
      <w:r w:rsidR="009C2F0B">
        <w:rPr>
          <w:i/>
        </w:rPr>
        <w:t>202</w:t>
      </w:r>
      <w:r w:rsidR="00FD3623">
        <w:rPr>
          <w:i/>
        </w:rPr>
        <w:t>3</w:t>
      </w:r>
      <w:r w:rsidRPr="008E6D07">
        <w:rPr>
          <w:i/>
        </w:rPr>
        <w:t>г.</w:t>
      </w:r>
    </w:p>
    <w:p w14:paraId="5CF80B94" w14:textId="77777777" w:rsidR="007629F2" w:rsidRPr="008E6D07" w:rsidRDefault="007629F2" w:rsidP="00294174">
      <w:pPr>
        <w:tabs>
          <w:tab w:val="left" w:pos="709"/>
          <w:tab w:val="left" w:pos="993"/>
        </w:tabs>
        <w:spacing w:after="0" w:line="240" w:lineRule="auto"/>
        <w:jc w:val="center"/>
        <w:rPr>
          <w:i/>
        </w:rPr>
      </w:pPr>
    </w:p>
    <w:p w14:paraId="32E10448" w14:textId="77777777" w:rsidR="007629F2" w:rsidRPr="008E6D07" w:rsidRDefault="007629F2" w:rsidP="00294174">
      <w:pPr>
        <w:tabs>
          <w:tab w:val="left" w:pos="709"/>
          <w:tab w:val="left" w:pos="993"/>
        </w:tabs>
        <w:spacing w:after="0" w:line="240" w:lineRule="auto"/>
        <w:jc w:val="center"/>
        <w:rPr>
          <w:i/>
        </w:rPr>
      </w:pPr>
      <w:r w:rsidRPr="008E6D07">
        <w:rPr>
          <w:i/>
        </w:rPr>
        <w:t xml:space="preserve">Одобрено Советом учебно-научного департамента корпоративных </w:t>
      </w:r>
    </w:p>
    <w:p w14:paraId="7D6E1DFC" w14:textId="77777777" w:rsidR="007629F2" w:rsidRPr="008E6D07" w:rsidRDefault="007629F2" w:rsidP="00294174">
      <w:pPr>
        <w:tabs>
          <w:tab w:val="left" w:pos="709"/>
          <w:tab w:val="left" w:pos="993"/>
        </w:tabs>
        <w:spacing w:after="0" w:line="240" w:lineRule="auto"/>
        <w:jc w:val="center"/>
        <w:rPr>
          <w:i/>
        </w:rPr>
      </w:pPr>
      <w:r w:rsidRPr="008E6D07">
        <w:rPr>
          <w:i/>
        </w:rPr>
        <w:t>финансов и корпоративного управления</w:t>
      </w:r>
    </w:p>
    <w:p w14:paraId="048158F7" w14:textId="2B5E80A9" w:rsidR="007629F2" w:rsidRPr="008E6D07" w:rsidRDefault="007629F2" w:rsidP="00294174">
      <w:pPr>
        <w:tabs>
          <w:tab w:val="left" w:pos="709"/>
          <w:tab w:val="left" w:pos="993"/>
        </w:tabs>
        <w:spacing w:after="0" w:line="240" w:lineRule="auto"/>
        <w:jc w:val="center"/>
        <w:rPr>
          <w:i/>
        </w:rPr>
      </w:pPr>
      <w:r w:rsidRPr="008E6D07">
        <w:rPr>
          <w:i/>
        </w:rPr>
        <w:t>протокол №</w:t>
      </w:r>
      <w:r w:rsidR="007B2B56">
        <w:rPr>
          <w:i/>
        </w:rPr>
        <w:t xml:space="preserve"> </w:t>
      </w:r>
      <w:r w:rsidR="00FF48C8">
        <w:rPr>
          <w:i/>
        </w:rPr>
        <w:t>43 от</w:t>
      </w:r>
      <w:r w:rsidRPr="008E6D07">
        <w:rPr>
          <w:i/>
        </w:rPr>
        <w:t xml:space="preserve"> </w:t>
      </w:r>
      <w:r w:rsidR="00FF48C8">
        <w:rPr>
          <w:i/>
        </w:rPr>
        <w:t>06.03.</w:t>
      </w:r>
      <w:r w:rsidR="007B2B56">
        <w:rPr>
          <w:i/>
        </w:rPr>
        <w:t>202</w:t>
      </w:r>
      <w:r w:rsidR="00FD3623">
        <w:rPr>
          <w:i/>
        </w:rPr>
        <w:t>3</w:t>
      </w:r>
      <w:r w:rsidRPr="008E6D07">
        <w:rPr>
          <w:i/>
        </w:rPr>
        <w:t>г.</w:t>
      </w:r>
    </w:p>
    <w:p w14:paraId="713EBE7D" w14:textId="77777777" w:rsidR="00A5452A" w:rsidRPr="008E6D07" w:rsidRDefault="00A5452A" w:rsidP="00A5452A">
      <w:pPr>
        <w:tabs>
          <w:tab w:val="left" w:pos="709"/>
          <w:tab w:val="left" w:pos="993"/>
        </w:tabs>
        <w:spacing w:after="0" w:line="240" w:lineRule="auto"/>
        <w:jc w:val="center"/>
        <w:rPr>
          <w:i/>
        </w:rPr>
      </w:pPr>
    </w:p>
    <w:p w14:paraId="0F1EBB8C" w14:textId="2F7AEF75" w:rsidR="00741FC9" w:rsidRDefault="00741FC9" w:rsidP="00A5452A">
      <w:pPr>
        <w:tabs>
          <w:tab w:val="left" w:pos="709"/>
          <w:tab w:val="left" w:pos="993"/>
        </w:tabs>
        <w:spacing w:after="0" w:line="240" w:lineRule="auto"/>
        <w:jc w:val="center"/>
        <w:rPr>
          <w:i/>
        </w:rPr>
      </w:pPr>
    </w:p>
    <w:p w14:paraId="1A411966" w14:textId="333EE247" w:rsidR="00FD3623" w:rsidRDefault="00FD3623" w:rsidP="00A5452A">
      <w:pPr>
        <w:tabs>
          <w:tab w:val="left" w:pos="709"/>
          <w:tab w:val="left" w:pos="993"/>
        </w:tabs>
        <w:spacing w:after="0" w:line="240" w:lineRule="auto"/>
        <w:jc w:val="center"/>
        <w:rPr>
          <w:i/>
        </w:rPr>
      </w:pPr>
    </w:p>
    <w:p w14:paraId="0E7B7984" w14:textId="77777777" w:rsidR="00FD3623" w:rsidRDefault="00FD3623" w:rsidP="00A5452A">
      <w:pPr>
        <w:tabs>
          <w:tab w:val="left" w:pos="709"/>
          <w:tab w:val="left" w:pos="993"/>
        </w:tabs>
        <w:spacing w:after="0" w:line="240" w:lineRule="auto"/>
        <w:jc w:val="center"/>
        <w:rPr>
          <w:i/>
        </w:rPr>
      </w:pPr>
    </w:p>
    <w:p w14:paraId="7D93CCE9" w14:textId="77777777" w:rsidR="00294174" w:rsidRPr="008E6D07" w:rsidRDefault="00294174" w:rsidP="00A5452A">
      <w:pPr>
        <w:tabs>
          <w:tab w:val="left" w:pos="709"/>
          <w:tab w:val="left" w:pos="993"/>
        </w:tabs>
        <w:spacing w:after="0" w:line="240" w:lineRule="auto"/>
        <w:jc w:val="center"/>
        <w:rPr>
          <w:i/>
        </w:rPr>
      </w:pPr>
    </w:p>
    <w:p w14:paraId="290DA055" w14:textId="57D7F90C" w:rsidR="00A5452A" w:rsidRPr="008E6D07" w:rsidRDefault="00A31F7F" w:rsidP="00A5452A">
      <w:pPr>
        <w:spacing w:after="0"/>
        <w:jc w:val="center"/>
      </w:pPr>
      <w:r w:rsidRPr="008E6D07">
        <w:t>Москва</w:t>
      </w:r>
      <w:r w:rsidR="009C2F0B">
        <w:t xml:space="preserve"> 202</w:t>
      </w:r>
      <w:r w:rsidR="00FD3623">
        <w:t>3</w:t>
      </w:r>
      <w:r w:rsidR="00A5452A" w:rsidRPr="008E6D07">
        <w:t xml:space="preserve"> </w:t>
      </w:r>
    </w:p>
    <w:p w14:paraId="002B0665" w14:textId="66F91CDE" w:rsidR="00F1675F" w:rsidRPr="008E6D07" w:rsidRDefault="007B02D5" w:rsidP="00FD3623">
      <w:pPr>
        <w:spacing w:after="0" w:line="240" w:lineRule="auto"/>
      </w:pPr>
      <w:r w:rsidRPr="008E6D07">
        <w:br w:type="page"/>
      </w:r>
      <w:r w:rsidR="00FD3623">
        <w:rPr>
          <w:b/>
        </w:rPr>
        <w:lastRenderedPageBreak/>
        <w:t xml:space="preserve"> </w:t>
      </w:r>
    </w:p>
    <w:p w14:paraId="0DA102AC" w14:textId="77777777" w:rsidR="00F1675F" w:rsidRPr="008E6D07" w:rsidRDefault="00F1675F" w:rsidP="00F1675F">
      <w:pPr>
        <w:pStyle w:val="11"/>
        <w:tabs>
          <w:tab w:val="left" w:pos="0"/>
        </w:tabs>
        <w:ind w:left="408" w:right="6731" w:hanging="369"/>
        <w:jc w:val="both"/>
      </w:pPr>
    </w:p>
    <w:p w14:paraId="74F039E1" w14:textId="1142826F" w:rsidR="00F1675F" w:rsidRPr="008E6D07" w:rsidRDefault="00E906B8" w:rsidP="00F1675F">
      <w:pPr>
        <w:spacing w:after="0"/>
        <w:jc w:val="both"/>
        <w:rPr>
          <w:sz w:val="24"/>
          <w:szCs w:val="24"/>
        </w:rPr>
      </w:pPr>
      <w:r w:rsidRPr="008E6D07">
        <w:rPr>
          <w:b/>
          <w:sz w:val="24"/>
          <w:szCs w:val="24"/>
        </w:rPr>
        <w:t>Рецензенты: Лосева О.В.</w:t>
      </w:r>
      <w:r w:rsidR="00F1675F" w:rsidRPr="008E6D07">
        <w:rPr>
          <w:b/>
          <w:sz w:val="24"/>
          <w:szCs w:val="24"/>
        </w:rPr>
        <w:t xml:space="preserve">, </w:t>
      </w:r>
      <w:r w:rsidR="00F1675F" w:rsidRPr="008E6D07">
        <w:rPr>
          <w:sz w:val="24"/>
          <w:szCs w:val="24"/>
        </w:rPr>
        <w:t>д.э.н.,</w:t>
      </w:r>
      <w:r w:rsidR="007B2B56">
        <w:rPr>
          <w:sz w:val="24"/>
          <w:szCs w:val="24"/>
        </w:rPr>
        <w:t xml:space="preserve"> профессор</w:t>
      </w:r>
      <w:r w:rsidR="00FD3623">
        <w:rPr>
          <w:sz w:val="24"/>
          <w:szCs w:val="24"/>
        </w:rPr>
        <w:t xml:space="preserve"> </w:t>
      </w:r>
      <w:r w:rsidR="00F1675F" w:rsidRPr="008E6D07">
        <w:rPr>
          <w:sz w:val="24"/>
          <w:szCs w:val="24"/>
        </w:rPr>
        <w:t xml:space="preserve">департамента корпоративных финансов и корпоративного </w:t>
      </w:r>
      <w:r w:rsidR="00124883" w:rsidRPr="008E6D07">
        <w:rPr>
          <w:sz w:val="24"/>
          <w:szCs w:val="24"/>
        </w:rPr>
        <w:t>управления Факультета</w:t>
      </w:r>
      <w:r w:rsidR="007B2B56">
        <w:rPr>
          <w:sz w:val="24"/>
          <w:szCs w:val="24"/>
        </w:rPr>
        <w:t xml:space="preserve"> экономики и бизнеса</w:t>
      </w:r>
    </w:p>
    <w:p w14:paraId="3EE95A31" w14:textId="77777777" w:rsidR="00F1675F" w:rsidRPr="008E6D07" w:rsidRDefault="00F1675F" w:rsidP="00F1675F">
      <w:pPr>
        <w:pStyle w:val="11"/>
        <w:tabs>
          <w:tab w:val="left" w:pos="709"/>
          <w:tab w:val="left" w:pos="993"/>
        </w:tabs>
        <w:jc w:val="both"/>
      </w:pPr>
    </w:p>
    <w:p w14:paraId="1935D39C" w14:textId="77777777" w:rsidR="00F1675F" w:rsidRPr="008E6D07" w:rsidRDefault="00F1675F" w:rsidP="00F1675F">
      <w:pPr>
        <w:pStyle w:val="11"/>
        <w:jc w:val="both"/>
      </w:pPr>
    </w:p>
    <w:p w14:paraId="4103B7ED" w14:textId="77777777" w:rsidR="00F1675F" w:rsidRPr="008E6D07" w:rsidRDefault="00F1675F" w:rsidP="00F1675F">
      <w:pPr>
        <w:pStyle w:val="11"/>
        <w:jc w:val="both"/>
      </w:pPr>
    </w:p>
    <w:p w14:paraId="46B3D80A" w14:textId="77777777" w:rsidR="007B02D5" w:rsidRPr="008E6D07" w:rsidRDefault="009C2F0B" w:rsidP="00FD3623">
      <w:pPr>
        <w:widowControl w:val="0"/>
        <w:snapToGrid w:val="0"/>
        <w:spacing w:after="0" w:line="360" w:lineRule="auto"/>
        <w:jc w:val="both"/>
        <w:rPr>
          <w:rFonts w:eastAsia="Times New Roman"/>
        </w:rPr>
      </w:pPr>
      <w:r>
        <w:rPr>
          <w:rFonts w:eastAsia="Times New Roman"/>
          <w:b/>
        </w:rPr>
        <w:t>Сычева Е.А.</w:t>
      </w:r>
    </w:p>
    <w:p w14:paraId="7C73C268" w14:textId="5462542C" w:rsidR="00F1675F" w:rsidRPr="008E6D07" w:rsidRDefault="00092122" w:rsidP="00FD3623">
      <w:pPr>
        <w:pStyle w:val="11"/>
        <w:tabs>
          <w:tab w:val="left" w:pos="709"/>
          <w:tab w:val="left" w:pos="993"/>
        </w:tabs>
        <w:spacing w:line="360" w:lineRule="auto"/>
        <w:jc w:val="both"/>
        <w:rPr>
          <w:sz w:val="28"/>
        </w:rPr>
      </w:pPr>
      <w:r>
        <w:rPr>
          <w:b/>
          <w:sz w:val="28"/>
        </w:rPr>
        <w:t>Финансово-стоимостной анализ бизнеса</w:t>
      </w:r>
      <w:r w:rsidR="00F1675F" w:rsidRPr="008E6D07">
        <w:rPr>
          <w:b/>
          <w:sz w:val="28"/>
        </w:rPr>
        <w:t xml:space="preserve">: </w:t>
      </w:r>
      <w:r w:rsidR="00F1675F" w:rsidRPr="008E6D07">
        <w:rPr>
          <w:sz w:val="28"/>
        </w:rPr>
        <w:t>Рабочая программа дисциплины для студентов, обучающихся</w:t>
      </w:r>
      <w:r w:rsidR="009C2F0B">
        <w:rPr>
          <w:sz w:val="28"/>
        </w:rPr>
        <w:t xml:space="preserve"> по направлению подготовки 38.04.01 «Экономика», направленность программы магистратуры</w:t>
      </w:r>
      <w:r w:rsidR="00F1675F" w:rsidRPr="008E6D07">
        <w:rPr>
          <w:sz w:val="28"/>
        </w:rPr>
        <w:t xml:space="preserve"> «</w:t>
      </w:r>
      <w:r w:rsidR="00D11920" w:rsidRPr="008E6D07">
        <w:rPr>
          <w:sz w:val="28"/>
        </w:rPr>
        <w:t>Оце</w:t>
      </w:r>
      <w:r w:rsidR="009C2F0B">
        <w:rPr>
          <w:sz w:val="28"/>
        </w:rPr>
        <w:t>нка бизнеса и корпоративные финансы</w:t>
      </w:r>
      <w:r w:rsidR="00F1675F" w:rsidRPr="008E6D07">
        <w:rPr>
          <w:sz w:val="28"/>
        </w:rPr>
        <w:t>». — М.: Финансовый университет,</w:t>
      </w:r>
      <w:r w:rsidR="00E906B8" w:rsidRPr="008E6D07">
        <w:rPr>
          <w:sz w:val="28"/>
        </w:rPr>
        <w:t xml:space="preserve"> департамент </w:t>
      </w:r>
      <w:r w:rsidR="00DB4499" w:rsidRPr="008E6D07">
        <w:rPr>
          <w:sz w:val="28"/>
        </w:rPr>
        <w:t>корпоративных финансов и корпоративного управления</w:t>
      </w:r>
      <w:r w:rsidR="009C2F0B">
        <w:rPr>
          <w:sz w:val="28"/>
        </w:rPr>
        <w:t xml:space="preserve"> Факультета экономики и бизнеса</w:t>
      </w:r>
      <w:r w:rsidR="00DB4499" w:rsidRPr="008E6D07">
        <w:rPr>
          <w:sz w:val="28"/>
        </w:rPr>
        <w:t>,</w:t>
      </w:r>
      <w:r w:rsidR="00124883">
        <w:rPr>
          <w:sz w:val="28"/>
        </w:rPr>
        <w:t xml:space="preserve"> 202</w:t>
      </w:r>
      <w:r w:rsidR="00FD3623">
        <w:rPr>
          <w:sz w:val="28"/>
        </w:rPr>
        <w:t>3</w:t>
      </w:r>
      <w:r w:rsidR="00F1675F" w:rsidRPr="008E6D07">
        <w:rPr>
          <w:sz w:val="28"/>
        </w:rPr>
        <w:t xml:space="preserve">.  </w:t>
      </w:r>
      <w:r w:rsidR="009C2F0B">
        <w:rPr>
          <w:sz w:val="28"/>
        </w:rPr>
        <w:t xml:space="preserve">– </w:t>
      </w:r>
      <w:r w:rsidR="00F1675F" w:rsidRPr="008E6D07">
        <w:rPr>
          <w:sz w:val="28"/>
        </w:rPr>
        <w:t xml:space="preserve"> </w:t>
      </w:r>
      <w:r w:rsidR="003C24D6">
        <w:rPr>
          <w:sz w:val="28"/>
        </w:rPr>
        <w:t>3</w:t>
      </w:r>
      <w:r w:rsidR="00444D3A">
        <w:rPr>
          <w:sz w:val="28"/>
        </w:rPr>
        <w:t>1</w:t>
      </w:r>
      <w:r w:rsidR="00F1675F" w:rsidRPr="008E6D07">
        <w:rPr>
          <w:sz w:val="28"/>
        </w:rPr>
        <w:t>с.</w:t>
      </w:r>
    </w:p>
    <w:p w14:paraId="7FF61A9F" w14:textId="77777777" w:rsidR="00F1675F" w:rsidRPr="008E6D07" w:rsidRDefault="00F1675F" w:rsidP="00F1675F">
      <w:pPr>
        <w:pStyle w:val="11"/>
        <w:tabs>
          <w:tab w:val="left" w:pos="8910"/>
        </w:tabs>
        <w:ind w:firstLine="567"/>
      </w:pPr>
      <w:r w:rsidRPr="008E6D07">
        <w:tab/>
      </w:r>
    </w:p>
    <w:p w14:paraId="1F6835EF" w14:textId="77777777" w:rsidR="00F1675F" w:rsidRPr="008E6D07" w:rsidRDefault="00F1675F" w:rsidP="00F1675F">
      <w:pPr>
        <w:pStyle w:val="11"/>
        <w:jc w:val="both"/>
      </w:pPr>
    </w:p>
    <w:p w14:paraId="7BE9C226" w14:textId="77777777" w:rsidR="00F1675F" w:rsidRPr="008E6D07" w:rsidRDefault="00F1675F" w:rsidP="00F1675F">
      <w:pPr>
        <w:pStyle w:val="11"/>
        <w:ind w:firstLine="720"/>
        <w:jc w:val="both"/>
      </w:pPr>
      <w:r w:rsidRPr="008E6D07">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51CA3213" w14:textId="77777777" w:rsidR="00F1675F" w:rsidRPr="008E6D07" w:rsidRDefault="00F1675F" w:rsidP="00F1675F">
      <w:pPr>
        <w:pStyle w:val="11"/>
        <w:ind w:left="6480"/>
      </w:pPr>
    </w:p>
    <w:p w14:paraId="54EFEFEC" w14:textId="77777777" w:rsidR="00F1675F" w:rsidRPr="008E6D07" w:rsidRDefault="00F1675F" w:rsidP="00F1675F">
      <w:pPr>
        <w:pStyle w:val="11"/>
        <w:jc w:val="center"/>
      </w:pPr>
    </w:p>
    <w:p w14:paraId="13D41597" w14:textId="142E034C" w:rsidR="00F1675F" w:rsidRDefault="00F1675F" w:rsidP="00F1675F">
      <w:pPr>
        <w:pStyle w:val="11"/>
        <w:jc w:val="center"/>
      </w:pPr>
    </w:p>
    <w:p w14:paraId="44414803" w14:textId="77777777" w:rsidR="003352FD" w:rsidRPr="008E6D07" w:rsidRDefault="003352FD" w:rsidP="00F1675F">
      <w:pPr>
        <w:pStyle w:val="11"/>
        <w:jc w:val="center"/>
      </w:pPr>
    </w:p>
    <w:p w14:paraId="083B2F39" w14:textId="77777777" w:rsidR="00F1675F" w:rsidRPr="008E6D07" w:rsidRDefault="00F1675F" w:rsidP="00F1675F">
      <w:pPr>
        <w:pStyle w:val="11"/>
        <w:spacing w:line="360" w:lineRule="auto"/>
        <w:jc w:val="center"/>
      </w:pPr>
    </w:p>
    <w:p w14:paraId="618F5647" w14:textId="77777777" w:rsidR="00F1675F" w:rsidRPr="008E6D07" w:rsidRDefault="009C2F0B" w:rsidP="00F1675F">
      <w:pPr>
        <w:pStyle w:val="11"/>
        <w:jc w:val="center"/>
        <w:rPr>
          <w:b/>
          <w:sz w:val="28"/>
        </w:rPr>
      </w:pPr>
      <w:r>
        <w:rPr>
          <w:b/>
          <w:sz w:val="28"/>
        </w:rPr>
        <w:t>Сычева Екатерина Андреевна</w:t>
      </w:r>
    </w:p>
    <w:p w14:paraId="52EDC0F3" w14:textId="77777777" w:rsidR="00964DB9" w:rsidRPr="008E6D07" w:rsidRDefault="00964DB9" w:rsidP="00F1675F">
      <w:pPr>
        <w:pStyle w:val="11"/>
        <w:jc w:val="center"/>
        <w:rPr>
          <w:b/>
          <w:sz w:val="28"/>
        </w:rPr>
      </w:pPr>
    </w:p>
    <w:p w14:paraId="06101E58" w14:textId="77777777" w:rsidR="009C2F0B" w:rsidRPr="008E6D07" w:rsidRDefault="00092122" w:rsidP="00F1675F">
      <w:pPr>
        <w:pStyle w:val="11"/>
        <w:jc w:val="center"/>
        <w:rPr>
          <w:b/>
          <w:sz w:val="28"/>
        </w:rPr>
      </w:pPr>
      <w:r>
        <w:rPr>
          <w:b/>
          <w:sz w:val="28"/>
        </w:rPr>
        <w:t>Финансово-стоимостной анализ бизнеса</w:t>
      </w:r>
    </w:p>
    <w:p w14:paraId="461C0DBA" w14:textId="77777777" w:rsidR="00FD3623" w:rsidRDefault="00FD3623" w:rsidP="00F1675F">
      <w:pPr>
        <w:pStyle w:val="11"/>
        <w:jc w:val="center"/>
        <w:rPr>
          <w:b/>
          <w:sz w:val="28"/>
        </w:rPr>
      </w:pPr>
    </w:p>
    <w:p w14:paraId="3368D74F" w14:textId="05DE8EE1" w:rsidR="00F1675F" w:rsidRPr="008E6D07" w:rsidRDefault="00F1675F" w:rsidP="00F1675F">
      <w:pPr>
        <w:pStyle w:val="11"/>
        <w:jc w:val="center"/>
      </w:pPr>
      <w:r w:rsidRPr="008E6D07">
        <w:rPr>
          <w:b/>
          <w:sz w:val="28"/>
        </w:rPr>
        <w:t>Рабочая программа дисциплины</w:t>
      </w:r>
    </w:p>
    <w:p w14:paraId="5818B429" w14:textId="77777777" w:rsidR="00F1675F" w:rsidRPr="008E6D07" w:rsidRDefault="00F1675F" w:rsidP="00F1675F">
      <w:pPr>
        <w:pStyle w:val="11"/>
        <w:tabs>
          <w:tab w:val="left" w:pos="4291"/>
        </w:tabs>
        <w:jc w:val="center"/>
      </w:pPr>
    </w:p>
    <w:p w14:paraId="18B0853D" w14:textId="44D36448" w:rsidR="00F1675F" w:rsidRDefault="00F1675F" w:rsidP="00F1675F">
      <w:pPr>
        <w:pStyle w:val="11"/>
        <w:ind w:firstLine="318"/>
        <w:jc w:val="center"/>
        <w:rPr>
          <w:sz w:val="24"/>
          <w:szCs w:val="24"/>
        </w:rPr>
      </w:pPr>
    </w:p>
    <w:p w14:paraId="7CBAF3F2" w14:textId="4E04C0F7" w:rsidR="003352FD" w:rsidRDefault="003352FD" w:rsidP="00F1675F">
      <w:pPr>
        <w:pStyle w:val="11"/>
        <w:ind w:firstLine="318"/>
        <w:jc w:val="center"/>
        <w:rPr>
          <w:sz w:val="24"/>
          <w:szCs w:val="24"/>
        </w:rPr>
      </w:pPr>
    </w:p>
    <w:p w14:paraId="276BAC08" w14:textId="77777777" w:rsidR="003352FD" w:rsidRPr="00FD3623" w:rsidRDefault="003352FD" w:rsidP="00F1675F">
      <w:pPr>
        <w:pStyle w:val="11"/>
        <w:ind w:firstLine="318"/>
        <w:jc w:val="center"/>
        <w:rPr>
          <w:sz w:val="24"/>
          <w:szCs w:val="24"/>
        </w:rPr>
      </w:pPr>
    </w:p>
    <w:p w14:paraId="46F430F4" w14:textId="77777777" w:rsidR="00F1675F" w:rsidRPr="008E6D07" w:rsidRDefault="00F1675F" w:rsidP="00F1675F">
      <w:pPr>
        <w:pStyle w:val="11"/>
        <w:ind w:firstLine="318"/>
        <w:jc w:val="center"/>
      </w:pPr>
    </w:p>
    <w:p w14:paraId="2106D889" w14:textId="77777777" w:rsidR="00F1675F" w:rsidRPr="008E6D07" w:rsidRDefault="00F1675F" w:rsidP="00F1675F">
      <w:pPr>
        <w:pStyle w:val="11"/>
        <w:ind w:firstLine="318"/>
        <w:jc w:val="center"/>
      </w:pPr>
    </w:p>
    <w:p w14:paraId="1EADB5B8" w14:textId="77777777" w:rsidR="00F1675F" w:rsidRPr="008E6D07" w:rsidRDefault="00F1675F" w:rsidP="00F1675F">
      <w:pPr>
        <w:pStyle w:val="11"/>
        <w:ind w:firstLine="318"/>
        <w:jc w:val="center"/>
      </w:pPr>
    </w:p>
    <w:p w14:paraId="0921254B" w14:textId="77777777" w:rsidR="00F1675F" w:rsidRPr="008E6D07" w:rsidRDefault="00F1675F" w:rsidP="00F1675F">
      <w:pPr>
        <w:pStyle w:val="11"/>
        <w:ind w:left="2074" w:right="538" w:hanging="1180"/>
        <w:jc w:val="center"/>
      </w:pPr>
    </w:p>
    <w:p w14:paraId="57A072BB" w14:textId="77777777" w:rsidR="00F1675F" w:rsidRPr="008E6D07" w:rsidRDefault="00F1675F" w:rsidP="00F1675F">
      <w:pPr>
        <w:pStyle w:val="11"/>
        <w:ind w:left="2074" w:right="538" w:hanging="1180"/>
        <w:jc w:val="center"/>
      </w:pPr>
    </w:p>
    <w:p w14:paraId="415E4A86" w14:textId="77777777" w:rsidR="00F1675F" w:rsidRPr="008E6D07" w:rsidRDefault="00F1675F" w:rsidP="00F1675F">
      <w:pPr>
        <w:pStyle w:val="11"/>
        <w:ind w:left="2074" w:right="538" w:hanging="1180"/>
        <w:jc w:val="center"/>
      </w:pPr>
    </w:p>
    <w:p w14:paraId="595DC14F" w14:textId="77777777" w:rsidR="00B70EC5" w:rsidRPr="008E6D07" w:rsidRDefault="00B70EC5" w:rsidP="00F1675F">
      <w:pPr>
        <w:pStyle w:val="11"/>
        <w:ind w:left="2074" w:right="538" w:hanging="1180"/>
        <w:jc w:val="center"/>
      </w:pPr>
    </w:p>
    <w:p w14:paraId="7DD47E7E" w14:textId="77777777" w:rsidR="00B70EC5" w:rsidRPr="008E6D07" w:rsidRDefault="00B70EC5" w:rsidP="00F1675F">
      <w:pPr>
        <w:pStyle w:val="11"/>
        <w:ind w:left="2074" w:right="538" w:hanging="1180"/>
        <w:jc w:val="center"/>
      </w:pPr>
    </w:p>
    <w:p w14:paraId="5C059D2F" w14:textId="77777777" w:rsidR="00B70EC5" w:rsidRPr="008E6D07" w:rsidRDefault="00B70EC5" w:rsidP="00F1675F">
      <w:pPr>
        <w:pStyle w:val="11"/>
        <w:ind w:left="2074" w:right="538" w:hanging="1180"/>
        <w:jc w:val="center"/>
      </w:pPr>
    </w:p>
    <w:p w14:paraId="5E6C0630" w14:textId="77777777" w:rsidR="00F1675F" w:rsidRPr="008E6D07" w:rsidRDefault="00F1675F" w:rsidP="00F1675F">
      <w:pPr>
        <w:pStyle w:val="11"/>
        <w:ind w:left="2074" w:right="538" w:hanging="1180"/>
        <w:jc w:val="center"/>
      </w:pPr>
    </w:p>
    <w:p w14:paraId="713651C7" w14:textId="77777777" w:rsidR="00F1675F" w:rsidRPr="008E6D07" w:rsidRDefault="00F1675F" w:rsidP="00F1675F">
      <w:pPr>
        <w:pStyle w:val="11"/>
        <w:ind w:left="2074" w:right="538" w:hanging="1180"/>
        <w:jc w:val="center"/>
      </w:pPr>
    </w:p>
    <w:p w14:paraId="4BEC202D" w14:textId="193892FB" w:rsidR="00F1675F" w:rsidRPr="008E6D07" w:rsidRDefault="00B70EC5" w:rsidP="00F1675F">
      <w:pPr>
        <w:pStyle w:val="11"/>
        <w:tabs>
          <w:tab w:val="left" w:pos="9638"/>
        </w:tabs>
        <w:ind w:left="2074" w:right="-1" w:hanging="1180"/>
        <w:jc w:val="right"/>
      </w:pPr>
      <w:r w:rsidRPr="008E6D07">
        <w:rPr>
          <w:sz w:val="28"/>
        </w:rPr>
        <w:t xml:space="preserve">© </w:t>
      </w:r>
      <w:r w:rsidR="009C2F0B">
        <w:rPr>
          <w:sz w:val="28"/>
        </w:rPr>
        <w:t>Сычева Е</w:t>
      </w:r>
      <w:r w:rsidR="00F212F9" w:rsidRPr="008E6D07">
        <w:rPr>
          <w:sz w:val="28"/>
        </w:rPr>
        <w:t>.А.</w:t>
      </w:r>
      <w:r w:rsidRPr="008E6D07">
        <w:rPr>
          <w:sz w:val="28"/>
        </w:rPr>
        <w:t>,</w:t>
      </w:r>
      <w:r w:rsidR="00964DB9" w:rsidRPr="008E6D07">
        <w:rPr>
          <w:sz w:val="28"/>
        </w:rPr>
        <w:t xml:space="preserve"> </w:t>
      </w:r>
      <w:r w:rsidR="007E7197">
        <w:rPr>
          <w:sz w:val="28"/>
        </w:rPr>
        <w:t>202</w:t>
      </w:r>
      <w:r w:rsidR="00FD3623">
        <w:rPr>
          <w:sz w:val="28"/>
        </w:rPr>
        <w:t>3</w:t>
      </w:r>
    </w:p>
    <w:p w14:paraId="3C9B32F1" w14:textId="01A81F5F" w:rsidR="00F1675F" w:rsidRPr="008E6D07" w:rsidRDefault="007E7197" w:rsidP="00F1675F">
      <w:pPr>
        <w:pStyle w:val="11"/>
        <w:tabs>
          <w:tab w:val="left" w:pos="5550"/>
        </w:tabs>
        <w:jc w:val="right"/>
        <w:rPr>
          <w:sz w:val="28"/>
        </w:rPr>
      </w:pPr>
      <w:r>
        <w:rPr>
          <w:sz w:val="28"/>
        </w:rPr>
        <w:t>© Финансовый университет, 202</w:t>
      </w:r>
      <w:r w:rsidR="00FD3623">
        <w:rPr>
          <w:sz w:val="28"/>
        </w:rPr>
        <w:t>3</w:t>
      </w:r>
    </w:p>
    <w:p w14:paraId="0F2C55D2" w14:textId="77777777" w:rsidR="003352FD" w:rsidRDefault="003352FD" w:rsidP="00E72A8F">
      <w:pPr>
        <w:widowControl w:val="0"/>
        <w:autoSpaceDE w:val="0"/>
        <w:autoSpaceDN w:val="0"/>
        <w:adjustRightInd w:val="0"/>
        <w:spacing w:after="0" w:line="240" w:lineRule="auto"/>
        <w:jc w:val="center"/>
        <w:rPr>
          <w:b/>
        </w:rPr>
      </w:pPr>
    </w:p>
    <w:p w14:paraId="71CCE657" w14:textId="480BFE6C" w:rsidR="00E72A8F" w:rsidRDefault="00E72A8F" w:rsidP="00E72A8F">
      <w:pPr>
        <w:widowControl w:val="0"/>
        <w:autoSpaceDE w:val="0"/>
        <w:autoSpaceDN w:val="0"/>
        <w:adjustRightInd w:val="0"/>
        <w:spacing w:after="0" w:line="240" w:lineRule="auto"/>
        <w:jc w:val="center"/>
        <w:rPr>
          <w:b/>
        </w:rPr>
      </w:pPr>
      <w:r w:rsidRPr="008E6D07">
        <w:rPr>
          <w:b/>
        </w:rPr>
        <w:lastRenderedPageBreak/>
        <w:t xml:space="preserve">Содержание </w:t>
      </w:r>
    </w:p>
    <w:p w14:paraId="2170C4E6" w14:textId="77777777" w:rsidR="003352FD" w:rsidRPr="008E6D07" w:rsidRDefault="003352FD" w:rsidP="00E72A8F">
      <w:pPr>
        <w:widowControl w:val="0"/>
        <w:autoSpaceDE w:val="0"/>
        <w:autoSpaceDN w:val="0"/>
        <w:adjustRightInd w:val="0"/>
        <w:spacing w:after="0" w:line="240" w:lineRule="auto"/>
        <w:jc w:val="center"/>
        <w:rPr>
          <w:b/>
        </w:rPr>
      </w:pP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5CAD9A0E" w14:textId="77777777" w:rsidR="001860CB" w:rsidRPr="008E6D07" w:rsidRDefault="001860CB">
          <w:pPr>
            <w:pStyle w:val="aff5"/>
          </w:pPr>
        </w:p>
        <w:p w14:paraId="0AFBEE12" w14:textId="5E3E27C8" w:rsidR="00D51803" w:rsidRPr="008E6D07" w:rsidRDefault="001860CB" w:rsidP="00DB4499">
          <w:pPr>
            <w:pStyle w:val="12"/>
            <w:ind w:right="0"/>
            <w:rPr>
              <w:rFonts w:ascii="Times New Roman" w:eastAsiaTheme="minorEastAsia" w:hAnsi="Times New Roman"/>
              <w:noProof/>
              <w:sz w:val="28"/>
              <w:szCs w:val="28"/>
              <w:lang w:eastAsia="ru-RU"/>
            </w:rPr>
          </w:pPr>
          <w:r w:rsidRPr="008E6D07">
            <w:rPr>
              <w:rFonts w:ascii="Times New Roman" w:hAnsi="Times New Roman"/>
              <w:bCs/>
              <w:sz w:val="28"/>
              <w:szCs w:val="28"/>
            </w:rPr>
            <w:fldChar w:fldCharType="begin"/>
          </w:r>
          <w:r w:rsidRPr="008E6D07">
            <w:rPr>
              <w:rFonts w:ascii="Times New Roman" w:hAnsi="Times New Roman"/>
              <w:bCs/>
              <w:sz w:val="28"/>
              <w:szCs w:val="28"/>
            </w:rPr>
            <w:instrText xml:space="preserve"> TOC \o "1-3" \h \z \u </w:instrText>
          </w:r>
          <w:r w:rsidRPr="008E6D07">
            <w:rPr>
              <w:rFonts w:ascii="Times New Roman" w:hAnsi="Times New Roman"/>
              <w:bCs/>
              <w:sz w:val="28"/>
              <w:szCs w:val="28"/>
            </w:rPr>
            <w:fldChar w:fldCharType="separate"/>
          </w:r>
          <w:hyperlink w:anchor="_Toc26819299" w:history="1">
            <w:r w:rsidR="00D51803" w:rsidRPr="008E6D07">
              <w:rPr>
                <w:rStyle w:val="a4"/>
                <w:rFonts w:ascii="Times New Roman" w:hAnsi="Times New Roman"/>
                <w:bCs/>
                <w:noProof/>
                <w:kern w:val="32"/>
                <w:sz w:val="28"/>
                <w:szCs w:val="28"/>
              </w:rPr>
              <w:t>1.</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Наименование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_Toc26819299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3</w:t>
            </w:r>
            <w:r w:rsidR="00D51803" w:rsidRPr="008E6D07">
              <w:rPr>
                <w:rFonts w:ascii="Times New Roman" w:hAnsi="Times New Roman"/>
                <w:noProof/>
                <w:webHidden/>
                <w:sz w:val="28"/>
                <w:szCs w:val="28"/>
              </w:rPr>
              <w:fldChar w:fldCharType="end"/>
            </w:r>
          </w:hyperlink>
        </w:p>
        <w:p w14:paraId="7DE8D9FD" w14:textId="36B90F44"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0" w:history="1">
            <w:r w:rsidR="00D51803" w:rsidRPr="008E6D07">
              <w:rPr>
                <w:rStyle w:val="a4"/>
                <w:rFonts w:ascii="Times New Roman" w:hAnsi="Times New Roman"/>
                <w:bCs/>
                <w:noProof/>
                <w:kern w:val="32"/>
                <w:sz w:val="28"/>
                <w:szCs w:val="28"/>
              </w:rPr>
              <w:t>2.</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_Toc26819300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3</w:t>
            </w:r>
            <w:r w:rsidR="00D51803" w:rsidRPr="008E6D07">
              <w:rPr>
                <w:rFonts w:ascii="Times New Roman" w:hAnsi="Times New Roman"/>
                <w:noProof/>
                <w:webHidden/>
                <w:sz w:val="28"/>
                <w:szCs w:val="28"/>
              </w:rPr>
              <w:fldChar w:fldCharType="end"/>
            </w:r>
          </w:hyperlink>
        </w:p>
        <w:p w14:paraId="68FFBA9D" w14:textId="316D6A76"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1" w:history="1">
            <w:r w:rsidR="00D51803" w:rsidRPr="008E6D07">
              <w:rPr>
                <w:rStyle w:val="a4"/>
                <w:rFonts w:ascii="Times New Roman" w:hAnsi="Times New Roman"/>
                <w:bCs/>
                <w:noProof/>
                <w:kern w:val="32"/>
                <w:sz w:val="28"/>
                <w:szCs w:val="28"/>
              </w:rPr>
              <w:t>3.</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Место дисциплины в структуре образовательной программы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_Toc26819301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35A7150B" w14:textId="74251E27"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2" w:history="1">
            <w:r w:rsidR="00D51803" w:rsidRPr="008E6D07">
              <w:rPr>
                <w:rStyle w:val="a4"/>
                <w:rFonts w:ascii="Times New Roman" w:hAnsi="Times New Roman"/>
                <w:bCs/>
                <w:noProof/>
                <w:kern w:val="32"/>
                <w:sz w:val="28"/>
                <w:szCs w:val="28"/>
              </w:rPr>
              <w:t>4.</w:t>
            </w:r>
            <w:r w:rsidR="00D51803" w:rsidRPr="008E6D07">
              <w:rPr>
                <w:rFonts w:ascii="Times New Roman" w:eastAsiaTheme="minorEastAsia" w:hAnsi="Times New Roman"/>
                <w:noProof/>
                <w:sz w:val="28"/>
                <w:szCs w:val="28"/>
                <w:lang w:eastAsia="ru-RU"/>
              </w:rPr>
              <w:tab/>
            </w:r>
            <w:r w:rsidR="00D51803" w:rsidRPr="008E6D07">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_Toc26819302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65DF1212" w14:textId="43B75C25"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3" w:history="1">
            <w:r w:rsidR="00D51803" w:rsidRPr="008E6D07">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_Toc26819303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39C53CE4" w14:textId="05C2946E"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4" w:history="1">
            <w:r w:rsidR="00D51803" w:rsidRPr="008E6D07">
              <w:rPr>
                <w:rStyle w:val="a4"/>
                <w:rFonts w:ascii="Times New Roman" w:hAnsi="Times New Roman"/>
                <w:bCs/>
                <w:noProof/>
                <w:kern w:val="32"/>
                <w:sz w:val="28"/>
                <w:szCs w:val="28"/>
              </w:rPr>
              <w:t>5.1. Содержание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_Toc26819304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5</w:t>
            </w:r>
            <w:r w:rsidR="00D51803" w:rsidRPr="008E6D07">
              <w:rPr>
                <w:rFonts w:ascii="Times New Roman" w:hAnsi="Times New Roman"/>
                <w:noProof/>
                <w:webHidden/>
                <w:sz w:val="28"/>
                <w:szCs w:val="28"/>
              </w:rPr>
              <w:fldChar w:fldCharType="end"/>
            </w:r>
          </w:hyperlink>
        </w:p>
        <w:p w14:paraId="5EBDD66F" w14:textId="234A60EE"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5" w:history="1">
            <w:r w:rsidR="00D51803" w:rsidRPr="008E6D07">
              <w:rPr>
                <w:rStyle w:val="a4"/>
                <w:rFonts w:ascii="Times New Roman" w:hAnsi="Times New Roman"/>
                <w:bCs/>
                <w:noProof/>
                <w:kern w:val="32"/>
                <w:sz w:val="28"/>
                <w:szCs w:val="28"/>
              </w:rPr>
              <w:t>5.2 Учебно-тематический план</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_Toc26819305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9</w:t>
            </w:r>
            <w:r w:rsidR="00D51803" w:rsidRPr="008E6D07">
              <w:rPr>
                <w:rFonts w:ascii="Times New Roman" w:hAnsi="Times New Roman"/>
                <w:noProof/>
                <w:webHidden/>
                <w:sz w:val="28"/>
                <w:szCs w:val="28"/>
              </w:rPr>
              <w:fldChar w:fldCharType="end"/>
            </w:r>
          </w:hyperlink>
        </w:p>
        <w:p w14:paraId="33D857D6" w14:textId="24E37EF9"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6" w:history="1">
            <w:r w:rsidR="00D51803" w:rsidRPr="008E6D07">
              <w:rPr>
                <w:rStyle w:val="a4"/>
                <w:rFonts w:ascii="Times New Roman" w:hAnsi="Times New Roman"/>
                <w:noProof/>
                <w:sz w:val="28"/>
                <w:szCs w:val="28"/>
              </w:rPr>
              <w:t>5.3. Содержание семинаров, практических занятий</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_Toc26819306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10</w:t>
            </w:r>
            <w:r w:rsidR="00D51803" w:rsidRPr="008E6D07">
              <w:rPr>
                <w:rFonts w:ascii="Times New Roman" w:hAnsi="Times New Roman"/>
                <w:noProof/>
                <w:webHidden/>
                <w:sz w:val="28"/>
                <w:szCs w:val="28"/>
              </w:rPr>
              <w:fldChar w:fldCharType="end"/>
            </w:r>
          </w:hyperlink>
        </w:p>
        <w:p w14:paraId="0DAE7BB8" w14:textId="7F6CDB8A"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7" w:history="1">
            <w:r w:rsidR="00D51803" w:rsidRPr="008E6D07">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_Toc26819307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13</w:t>
            </w:r>
            <w:r w:rsidR="00D51803" w:rsidRPr="008E6D07">
              <w:rPr>
                <w:rFonts w:ascii="Times New Roman" w:hAnsi="Times New Roman"/>
                <w:noProof/>
                <w:webHidden/>
                <w:sz w:val="28"/>
                <w:szCs w:val="28"/>
              </w:rPr>
              <w:fldChar w:fldCharType="end"/>
            </w:r>
          </w:hyperlink>
        </w:p>
        <w:p w14:paraId="79CD068D" w14:textId="3A8B815A"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8" w:history="1">
            <w:r w:rsidR="00D51803" w:rsidRPr="008E6D07">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_Toc26819308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13</w:t>
            </w:r>
            <w:r w:rsidR="00D51803" w:rsidRPr="008E6D07">
              <w:rPr>
                <w:rFonts w:ascii="Times New Roman" w:hAnsi="Times New Roman"/>
                <w:noProof/>
                <w:webHidden/>
                <w:sz w:val="28"/>
                <w:szCs w:val="28"/>
              </w:rPr>
              <w:fldChar w:fldCharType="end"/>
            </w:r>
          </w:hyperlink>
        </w:p>
        <w:p w14:paraId="49813EB7" w14:textId="2D5E9129" w:rsidR="00D51803" w:rsidRPr="008E6D07" w:rsidRDefault="00383A8A" w:rsidP="00DB4499">
          <w:pPr>
            <w:pStyle w:val="12"/>
            <w:ind w:right="0"/>
            <w:rPr>
              <w:rFonts w:ascii="Times New Roman" w:eastAsiaTheme="minorEastAsia" w:hAnsi="Times New Roman"/>
              <w:noProof/>
              <w:sz w:val="28"/>
              <w:szCs w:val="28"/>
              <w:lang w:eastAsia="ru-RU"/>
            </w:rPr>
          </w:pPr>
          <w:hyperlink w:anchor="_Toc26819309" w:history="1">
            <w:r w:rsidR="00D51803" w:rsidRPr="008E6D07">
              <w:rPr>
                <w:rStyle w:val="a4"/>
                <w:rFonts w:ascii="Times New Roman" w:hAnsi="Times New Roman"/>
                <w:bCs/>
                <w:noProof/>
                <w:kern w:val="32"/>
                <w:sz w:val="28"/>
                <w:szCs w:val="28"/>
              </w:rPr>
              <w:t>6.2. Перечень вопросов, заданий, тем для подготовки к текущему контролю.</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_Toc26819309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15</w:t>
            </w:r>
            <w:r w:rsidR="00D51803" w:rsidRPr="008E6D07">
              <w:rPr>
                <w:rFonts w:ascii="Times New Roman" w:hAnsi="Times New Roman"/>
                <w:noProof/>
                <w:webHidden/>
                <w:sz w:val="28"/>
                <w:szCs w:val="28"/>
              </w:rPr>
              <w:fldChar w:fldCharType="end"/>
            </w:r>
          </w:hyperlink>
        </w:p>
        <w:p w14:paraId="7E4FD71B" w14:textId="77D41E07"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0" w:history="1">
            <w:r w:rsidR="00D51803" w:rsidRPr="008E6D07">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_Toc26819310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16</w:t>
            </w:r>
            <w:r w:rsidR="00D51803" w:rsidRPr="008E6D07">
              <w:rPr>
                <w:rFonts w:ascii="Times New Roman" w:hAnsi="Times New Roman"/>
                <w:noProof/>
                <w:webHidden/>
                <w:sz w:val="28"/>
                <w:szCs w:val="28"/>
              </w:rPr>
              <w:fldChar w:fldCharType="end"/>
            </w:r>
          </w:hyperlink>
        </w:p>
        <w:p w14:paraId="57FC24D6" w14:textId="6FDB9363"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1" w:history="1">
            <w:r w:rsidR="00D51803" w:rsidRPr="008E6D07">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_Toc26819311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24</w:t>
            </w:r>
            <w:r w:rsidR="00D51803" w:rsidRPr="008E6D07">
              <w:rPr>
                <w:rFonts w:ascii="Times New Roman" w:hAnsi="Times New Roman"/>
                <w:noProof/>
                <w:webHidden/>
                <w:sz w:val="28"/>
                <w:szCs w:val="28"/>
              </w:rPr>
              <w:fldChar w:fldCharType="end"/>
            </w:r>
          </w:hyperlink>
        </w:p>
        <w:p w14:paraId="7F1E13A9" w14:textId="245F9FE9"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2" w:history="1">
            <w:r w:rsidR="00D51803" w:rsidRPr="008E6D07">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_Toc26819312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24</w:t>
            </w:r>
            <w:r w:rsidR="00D51803" w:rsidRPr="008E6D07">
              <w:rPr>
                <w:rFonts w:ascii="Times New Roman" w:hAnsi="Times New Roman"/>
                <w:noProof/>
                <w:webHidden/>
                <w:sz w:val="28"/>
                <w:szCs w:val="28"/>
              </w:rPr>
              <w:fldChar w:fldCharType="end"/>
            </w:r>
          </w:hyperlink>
        </w:p>
        <w:p w14:paraId="3FE52624" w14:textId="4ACA873A"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3" w:history="1">
            <w:r w:rsidR="00D51803" w:rsidRPr="008E6D07">
              <w:rPr>
                <w:rStyle w:val="a4"/>
                <w:rFonts w:ascii="Times New Roman" w:hAnsi="Times New Roman"/>
                <w:bCs/>
                <w:noProof/>
                <w:kern w:val="32"/>
                <w:sz w:val="28"/>
                <w:szCs w:val="28"/>
              </w:rPr>
              <w:t>10. Методические указания для обучающихся по освоению дисциплины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_Toc26819313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24</w:t>
            </w:r>
            <w:r w:rsidR="00D51803" w:rsidRPr="008E6D07">
              <w:rPr>
                <w:rFonts w:ascii="Times New Roman" w:hAnsi="Times New Roman"/>
                <w:noProof/>
                <w:webHidden/>
                <w:sz w:val="28"/>
                <w:szCs w:val="28"/>
              </w:rPr>
              <w:fldChar w:fldCharType="end"/>
            </w:r>
          </w:hyperlink>
        </w:p>
        <w:p w14:paraId="54F514B5" w14:textId="4B8CFEC7"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4" w:history="1">
            <w:r w:rsidR="00D51803" w:rsidRPr="008E6D07">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_Toc26819314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29</w:t>
            </w:r>
            <w:r w:rsidR="00D51803" w:rsidRPr="008E6D07">
              <w:rPr>
                <w:rFonts w:ascii="Times New Roman" w:hAnsi="Times New Roman"/>
                <w:noProof/>
                <w:webHidden/>
                <w:sz w:val="28"/>
                <w:szCs w:val="28"/>
              </w:rPr>
              <w:fldChar w:fldCharType="end"/>
            </w:r>
          </w:hyperlink>
        </w:p>
        <w:p w14:paraId="59285798" w14:textId="179FB34A"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5" w:history="1">
            <w:r w:rsidR="00D51803" w:rsidRPr="008E6D07">
              <w:rPr>
                <w:rStyle w:val="a4"/>
                <w:rFonts w:ascii="Times New Roman" w:hAnsi="Times New Roman"/>
                <w:bCs/>
                <w:noProof/>
                <w:kern w:val="32"/>
                <w:sz w:val="28"/>
                <w:szCs w:val="28"/>
              </w:rPr>
              <w:t>11. 1. Комплект лицензионного программного обеспечения:</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_Toc26819315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29</w:t>
            </w:r>
            <w:r w:rsidR="00D51803" w:rsidRPr="008E6D07">
              <w:rPr>
                <w:rFonts w:ascii="Times New Roman" w:hAnsi="Times New Roman"/>
                <w:noProof/>
                <w:webHidden/>
                <w:sz w:val="28"/>
                <w:szCs w:val="28"/>
              </w:rPr>
              <w:fldChar w:fldCharType="end"/>
            </w:r>
          </w:hyperlink>
        </w:p>
        <w:p w14:paraId="7BB53503" w14:textId="42F233AA"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6" w:history="1">
            <w:r w:rsidR="00D51803" w:rsidRPr="008E6D07">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_Toc26819316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29</w:t>
            </w:r>
            <w:r w:rsidR="00D51803" w:rsidRPr="008E6D07">
              <w:rPr>
                <w:rFonts w:ascii="Times New Roman" w:hAnsi="Times New Roman"/>
                <w:noProof/>
                <w:webHidden/>
                <w:sz w:val="28"/>
                <w:szCs w:val="28"/>
              </w:rPr>
              <w:fldChar w:fldCharType="end"/>
            </w:r>
          </w:hyperlink>
        </w:p>
        <w:p w14:paraId="71BFA946" w14:textId="434136AE"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7" w:history="1">
            <w:r w:rsidR="00D51803" w:rsidRPr="008E6D07">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_Toc26819317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30</w:t>
            </w:r>
            <w:r w:rsidR="00D51803" w:rsidRPr="008E6D07">
              <w:rPr>
                <w:rFonts w:ascii="Times New Roman" w:hAnsi="Times New Roman"/>
                <w:noProof/>
                <w:webHidden/>
                <w:sz w:val="28"/>
                <w:szCs w:val="28"/>
              </w:rPr>
              <w:fldChar w:fldCharType="end"/>
            </w:r>
          </w:hyperlink>
        </w:p>
        <w:p w14:paraId="60CDE5ED" w14:textId="20D8EB7B" w:rsidR="00D51803" w:rsidRPr="008E6D07" w:rsidRDefault="00383A8A" w:rsidP="00DB4499">
          <w:pPr>
            <w:pStyle w:val="12"/>
            <w:ind w:right="0"/>
            <w:rPr>
              <w:rFonts w:ascii="Times New Roman" w:eastAsiaTheme="minorEastAsia" w:hAnsi="Times New Roman"/>
              <w:noProof/>
              <w:sz w:val="28"/>
              <w:szCs w:val="28"/>
              <w:lang w:eastAsia="ru-RU"/>
            </w:rPr>
          </w:pPr>
          <w:hyperlink w:anchor="_Toc26819318" w:history="1">
            <w:r w:rsidR="00D51803" w:rsidRPr="008E6D07">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D51803" w:rsidRPr="008E6D07">
              <w:rPr>
                <w:rFonts w:ascii="Times New Roman" w:hAnsi="Times New Roman"/>
                <w:noProof/>
                <w:webHidden/>
                <w:sz w:val="28"/>
                <w:szCs w:val="28"/>
              </w:rPr>
              <w:tab/>
            </w:r>
            <w:r w:rsidR="00D51803" w:rsidRPr="008E6D07">
              <w:rPr>
                <w:rFonts w:ascii="Times New Roman" w:hAnsi="Times New Roman"/>
                <w:noProof/>
                <w:webHidden/>
                <w:sz w:val="28"/>
                <w:szCs w:val="28"/>
              </w:rPr>
              <w:fldChar w:fldCharType="begin"/>
            </w:r>
            <w:r w:rsidR="00D51803" w:rsidRPr="008E6D07">
              <w:rPr>
                <w:rFonts w:ascii="Times New Roman" w:hAnsi="Times New Roman"/>
                <w:noProof/>
                <w:webHidden/>
                <w:sz w:val="28"/>
                <w:szCs w:val="28"/>
              </w:rPr>
              <w:instrText xml:space="preserve"> PAGEREF _Toc26819318 \h </w:instrText>
            </w:r>
            <w:r w:rsidR="00D51803" w:rsidRPr="008E6D07">
              <w:rPr>
                <w:rFonts w:ascii="Times New Roman" w:hAnsi="Times New Roman"/>
                <w:noProof/>
                <w:webHidden/>
                <w:sz w:val="28"/>
                <w:szCs w:val="28"/>
              </w:rPr>
            </w:r>
            <w:r w:rsidR="00D51803" w:rsidRPr="008E6D07">
              <w:rPr>
                <w:rFonts w:ascii="Times New Roman" w:hAnsi="Times New Roman"/>
                <w:noProof/>
                <w:webHidden/>
                <w:sz w:val="28"/>
                <w:szCs w:val="28"/>
              </w:rPr>
              <w:fldChar w:fldCharType="separate"/>
            </w:r>
            <w:r w:rsidR="003352FD">
              <w:rPr>
                <w:rFonts w:ascii="Times New Roman" w:hAnsi="Times New Roman"/>
                <w:noProof/>
                <w:webHidden/>
                <w:sz w:val="28"/>
                <w:szCs w:val="28"/>
              </w:rPr>
              <w:t>30</w:t>
            </w:r>
            <w:r w:rsidR="00D51803" w:rsidRPr="008E6D07">
              <w:rPr>
                <w:rFonts w:ascii="Times New Roman" w:hAnsi="Times New Roman"/>
                <w:noProof/>
                <w:webHidden/>
                <w:sz w:val="28"/>
                <w:szCs w:val="28"/>
              </w:rPr>
              <w:fldChar w:fldCharType="end"/>
            </w:r>
          </w:hyperlink>
        </w:p>
        <w:p w14:paraId="55FAACE8" w14:textId="77777777" w:rsidR="001860CB" w:rsidRPr="008E6D07" w:rsidRDefault="001860CB" w:rsidP="00DB4499">
          <w:pPr>
            <w:spacing w:after="0" w:line="240" w:lineRule="auto"/>
            <w:jc w:val="both"/>
          </w:pPr>
          <w:r w:rsidRPr="008E6D07">
            <w:rPr>
              <w:bCs/>
            </w:rPr>
            <w:fldChar w:fldCharType="end"/>
          </w:r>
        </w:p>
      </w:sdtContent>
    </w:sdt>
    <w:p w14:paraId="0CC82B22" w14:textId="77777777" w:rsidR="001860CB" w:rsidRPr="008E6D07" w:rsidRDefault="001860CB" w:rsidP="00E72A8F">
      <w:pPr>
        <w:widowControl w:val="0"/>
        <w:autoSpaceDE w:val="0"/>
        <w:autoSpaceDN w:val="0"/>
        <w:adjustRightInd w:val="0"/>
        <w:spacing w:after="0" w:line="240" w:lineRule="auto"/>
        <w:jc w:val="center"/>
        <w:rPr>
          <w:b/>
        </w:rPr>
      </w:pPr>
    </w:p>
    <w:p w14:paraId="762B6B93" w14:textId="77777777" w:rsidR="009F1713" w:rsidRPr="008E6D07" w:rsidRDefault="009F1713" w:rsidP="00E72A8F">
      <w:pPr>
        <w:widowControl w:val="0"/>
        <w:autoSpaceDE w:val="0"/>
        <w:autoSpaceDN w:val="0"/>
        <w:adjustRightInd w:val="0"/>
        <w:spacing w:after="0" w:line="240" w:lineRule="auto"/>
        <w:jc w:val="center"/>
        <w:rPr>
          <w:b/>
        </w:rPr>
      </w:pPr>
    </w:p>
    <w:p w14:paraId="7ACAD764" w14:textId="77777777" w:rsidR="00F90C20" w:rsidRPr="008E6D07" w:rsidRDefault="0009176E" w:rsidP="00E51AC6">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26819299"/>
      <w:bookmarkStart w:id="2" w:name="_Toc449699535"/>
      <w:r w:rsidRPr="008E6D07">
        <w:rPr>
          <w:rFonts w:ascii="Times New Roman" w:hAnsi="Times New Roman"/>
          <w:b/>
          <w:bCs/>
          <w:kern w:val="32"/>
          <w:sz w:val="28"/>
          <w:szCs w:val="28"/>
        </w:rPr>
        <w:lastRenderedPageBreak/>
        <w:t>Наименование дисциплины</w:t>
      </w:r>
      <w:bookmarkEnd w:id="1"/>
    </w:p>
    <w:p w14:paraId="52B6143C" w14:textId="77777777" w:rsidR="008A14E8" w:rsidRPr="008E6D07" w:rsidRDefault="008A14E8" w:rsidP="008A14E8">
      <w:pPr>
        <w:spacing w:after="0" w:line="360" w:lineRule="auto"/>
        <w:ind w:firstLine="709"/>
        <w:jc w:val="both"/>
      </w:pPr>
      <w:r w:rsidRPr="008E6D07">
        <w:t xml:space="preserve"> </w:t>
      </w:r>
      <w:r w:rsidR="00092122">
        <w:t>Финансово-стоимостной анализ бизнеса</w:t>
      </w:r>
      <w:r w:rsidRPr="008E6D07">
        <w:t xml:space="preserve">     </w:t>
      </w:r>
      <w:bookmarkEnd w:id="2"/>
    </w:p>
    <w:p w14:paraId="2E3313D8" w14:textId="77777777" w:rsidR="00E31198" w:rsidRPr="008E6D07" w:rsidRDefault="00D238D5" w:rsidP="00E51AC6">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6819300"/>
      <w:r w:rsidRPr="008E6D07">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10236" w:type="dxa"/>
        <w:tblInd w:w="-176" w:type="dxa"/>
        <w:tblLayout w:type="fixed"/>
        <w:tblLook w:val="04A0" w:firstRow="1" w:lastRow="0" w:firstColumn="1" w:lastColumn="0" w:noHBand="0" w:noVBand="1"/>
      </w:tblPr>
      <w:tblGrid>
        <w:gridCol w:w="993"/>
        <w:gridCol w:w="1872"/>
        <w:gridCol w:w="2976"/>
        <w:gridCol w:w="4395"/>
      </w:tblGrid>
      <w:tr w:rsidR="00164DBA" w:rsidRPr="00DA4C2C" w14:paraId="5B7D7A87" w14:textId="77777777" w:rsidTr="00E00B04">
        <w:tc>
          <w:tcPr>
            <w:tcW w:w="993" w:type="dxa"/>
          </w:tcPr>
          <w:p w14:paraId="788D1B55" w14:textId="77777777" w:rsidR="00164DBA" w:rsidRPr="00DA4C2C" w:rsidRDefault="00164DBA" w:rsidP="00164DBA">
            <w:pPr>
              <w:spacing w:after="0" w:line="240" w:lineRule="auto"/>
              <w:jc w:val="center"/>
              <w:rPr>
                <w:sz w:val="24"/>
                <w:szCs w:val="24"/>
              </w:rPr>
            </w:pPr>
            <w:r w:rsidRPr="00DA4C2C">
              <w:rPr>
                <w:sz w:val="24"/>
                <w:szCs w:val="24"/>
              </w:rPr>
              <w:t>Код компетенции</w:t>
            </w:r>
          </w:p>
        </w:tc>
        <w:tc>
          <w:tcPr>
            <w:tcW w:w="1872" w:type="dxa"/>
          </w:tcPr>
          <w:p w14:paraId="585E9239" w14:textId="77777777" w:rsidR="00164DBA" w:rsidRPr="00DA4C2C" w:rsidRDefault="00164DBA" w:rsidP="00164DBA">
            <w:pPr>
              <w:spacing w:after="0" w:line="240" w:lineRule="auto"/>
              <w:jc w:val="center"/>
              <w:rPr>
                <w:sz w:val="24"/>
                <w:szCs w:val="24"/>
              </w:rPr>
            </w:pPr>
            <w:r w:rsidRPr="00DA4C2C">
              <w:rPr>
                <w:sz w:val="24"/>
                <w:szCs w:val="24"/>
              </w:rPr>
              <w:t>Наименование компетенции</w:t>
            </w:r>
          </w:p>
        </w:tc>
        <w:tc>
          <w:tcPr>
            <w:tcW w:w="2976" w:type="dxa"/>
          </w:tcPr>
          <w:p w14:paraId="3F1C88C5" w14:textId="4A81C096" w:rsidR="00164DBA" w:rsidRPr="00DA4C2C" w:rsidRDefault="00164DBA" w:rsidP="00410009">
            <w:pPr>
              <w:tabs>
                <w:tab w:val="left" w:pos="540"/>
              </w:tabs>
              <w:spacing w:after="0"/>
              <w:contextualSpacing/>
              <w:jc w:val="center"/>
              <w:rPr>
                <w:sz w:val="24"/>
                <w:szCs w:val="24"/>
              </w:rPr>
            </w:pPr>
            <w:r w:rsidRPr="00DA4C2C">
              <w:rPr>
                <w:sz w:val="24"/>
                <w:szCs w:val="24"/>
              </w:rPr>
              <w:t>Индикаторы достижения компетенции</w:t>
            </w:r>
          </w:p>
        </w:tc>
        <w:tc>
          <w:tcPr>
            <w:tcW w:w="4395" w:type="dxa"/>
          </w:tcPr>
          <w:p w14:paraId="44B7D544" w14:textId="389E5FBD" w:rsidR="00164DBA" w:rsidRPr="00DA4C2C" w:rsidRDefault="00410009" w:rsidP="00410009">
            <w:pPr>
              <w:tabs>
                <w:tab w:val="left" w:pos="540"/>
              </w:tabs>
              <w:spacing w:after="0"/>
              <w:contextualSpacing/>
              <w:jc w:val="center"/>
              <w:rPr>
                <w:sz w:val="24"/>
                <w:szCs w:val="24"/>
              </w:rPr>
            </w:pPr>
            <w:r>
              <w:rPr>
                <w:sz w:val="24"/>
                <w:szCs w:val="24"/>
              </w:rPr>
              <w:t>Результаты обучения (</w:t>
            </w:r>
            <w:r w:rsidR="00164DBA" w:rsidRPr="00DA4C2C">
              <w:rPr>
                <w:sz w:val="24"/>
                <w:szCs w:val="24"/>
              </w:rPr>
              <w:t>умения и знания</w:t>
            </w:r>
            <w:r>
              <w:rPr>
                <w:sz w:val="24"/>
                <w:szCs w:val="24"/>
              </w:rPr>
              <w:t xml:space="preserve">), соотнесенные с </w:t>
            </w:r>
            <w:r w:rsidR="00164DBA" w:rsidRPr="00DA4C2C">
              <w:rPr>
                <w:sz w:val="24"/>
                <w:szCs w:val="24"/>
              </w:rPr>
              <w:t>индикаторами достижения компетенции</w:t>
            </w:r>
          </w:p>
        </w:tc>
      </w:tr>
      <w:tr w:rsidR="00DA4C2C" w:rsidRPr="00DA4C2C" w14:paraId="42C9D4CC" w14:textId="77777777" w:rsidTr="00E00B04">
        <w:tc>
          <w:tcPr>
            <w:tcW w:w="993" w:type="dxa"/>
            <w:vMerge w:val="restart"/>
          </w:tcPr>
          <w:p w14:paraId="77D26B4D" w14:textId="287A8BDF" w:rsidR="00DA4C2C" w:rsidRPr="00DA4C2C" w:rsidRDefault="00192E66" w:rsidP="003C0E90">
            <w:pPr>
              <w:spacing w:after="0" w:line="240" w:lineRule="auto"/>
              <w:rPr>
                <w:sz w:val="24"/>
                <w:szCs w:val="24"/>
              </w:rPr>
            </w:pPr>
            <w:r>
              <w:rPr>
                <w:sz w:val="24"/>
                <w:szCs w:val="24"/>
              </w:rPr>
              <w:t>ПК</w:t>
            </w:r>
            <w:r w:rsidR="00DA4C2C" w:rsidRPr="00DA4C2C">
              <w:rPr>
                <w:sz w:val="24"/>
                <w:szCs w:val="24"/>
              </w:rPr>
              <w:t>-2</w:t>
            </w:r>
          </w:p>
        </w:tc>
        <w:tc>
          <w:tcPr>
            <w:tcW w:w="1872" w:type="dxa"/>
            <w:vMerge w:val="restart"/>
          </w:tcPr>
          <w:p w14:paraId="5E6B5624" w14:textId="77777777" w:rsidR="00DA4C2C" w:rsidRPr="00DA4C2C" w:rsidRDefault="00DA4C2C" w:rsidP="00E00B04">
            <w:pPr>
              <w:pStyle w:val="Default"/>
              <w:rPr>
                <w:rStyle w:val="FontStyle12"/>
                <w:sz w:val="24"/>
                <w:szCs w:val="24"/>
              </w:rPr>
            </w:pPr>
            <w:r w:rsidRPr="00DA4C2C">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финансовых организаций, бизнеса </w:t>
            </w:r>
          </w:p>
        </w:tc>
        <w:tc>
          <w:tcPr>
            <w:tcW w:w="2976" w:type="dxa"/>
          </w:tcPr>
          <w:p w14:paraId="56D495F1" w14:textId="77777777" w:rsidR="00DA4C2C" w:rsidRPr="00DA4C2C" w:rsidRDefault="00DA4C2C" w:rsidP="00E00B04">
            <w:pPr>
              <w:pStyle w:val="Style2"/>
              <w:spacing w:line="240" w:lineRule="auto"/>
              <w:ind w:firstLine="0"/>
              <w:jc w:val="left"/>
              <w:rPr>
                <w:rStyle w:val="FontStyle12"/>
                <w:rFonts w:eastAsia="Calibri"/>
                <w:sz w:val="24"/>
                <w:szCs w:val="24"/>
              </w:rPr>
            </w:pPr>
            <w:r w:rsidRPr="00DA4C2C">
              <w:rPr>
                <w:rStyle w:val="FontStyle12"/>
                <w:rFonts w:eastAsia="Calibri"/>
                <w:sz w:val="24"/>
                <w:szCs w:val="24"/>
              </w:rPr>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4395" w:type="dxa"/>
          </w:tcPr>
          <w:p w14:paraId="348929D9" w14:textId="4F447AC1" w:rsidR="002B3C04" w:rsidRDefault="002B3C04" w:rsidP="002B3C04">
            <w:pPr>
              <w:spacing w:after="0" w:line="240" w:lineRule="auto"/>
              <w:rPr>
                <w:sz w:val="24"/>
                <w:szCs w:val="24"/>
              </w:rPr>
            </w:pPr>
            <w:r w:rsidRPr="00DA4C2C">
              <w:rPr>
                <w:b/>
                <w:sz w:val="24"/>
                <w:szCs w:val="24"/>
              </w:rPr>
              <w:t>Знать</w:t>
            </w:r>
            <w:r w:rsidRPr="00DA4C2C">
              <w:rPr>
                <w:sz w:val="24"/>
                <w:szCs w:val="24"/>
              </w:rPr>
              <w:t xml:space="preserve"> –</w:t>
            </w:r>
            <w:r w:rsidR="009464E6">
              <w:rPr>
                <w:sz w:val="24"/>
                <w:szCs w:val="24"/>
              </w:rPr>
              <w:t>содержание и структуру баз данных,</w:t>
            </w:r>
            <w:r w:rsidRPr="00DA4C2C">
              <w:rPr>
                <w:sz w:val="24"/>
                <w:szCs w:val="24"/>
              </w:rPr>
              <w:t xml:space="preserve"> </w:t>
            </w:r>
            <w:r w:rsidR="009464E6">
              <w:rPr>
                <w:sz w:val="24"/>
                <w:szCs w:val="24"/>
              </w:rPr>
              <w:t>используемых в профессиональной деятельности</w:t>
            </w:r>
          </w:p>
          <w:p w14:paraId="512CE7EA" w14:textId="1FFB5BC1" w:rsidR="00DA4C2C" w:rsidRPr="00DA4C2C" w:rsidRDefault="002B3C04" w:rsidP="002B3C04">
            <w:pPr>
              <w:spacing w:after="0" w:line="240" w:lineRule="auto"/>
              <w:rPr>
                <w:sz w:val="24"/>
                <w:szCs w:val="24"/>
              </w:rPr>
            </w:pPr>
            <w:r w:rsidRPr="00DA4C2C">
              <w:rPr>
                <w:b/>
                <w:sz w:val="24"/>
                <w:szCs w:val="24"/>
              </w:rPr>
              <w:t>Уметь</w:t>
            </w:r>
            <w:r w:rsidRPr="00DA4C2C">
              <w:rPr>
                <w:sz w:val="24"/>
                <w:szCs w:val="24"/>
              </w:rPr>
              <w:t xml:space="preserve"> –</w:t>
            </w:r>
            <w:r w:rsidR="009464E6">
              <w:rPr>
                <w:sz w:val="24"/>
                <w:szCs w:val="24"/>
              </w:rPr>
              <w:t>пользоваться возможностями современных информационно-аналитических ресурсов для получения и анализа необходимых данных</w:t>
            </w:r>
          </w:p>
        </w:tc>
      </w:tr>
      <w:tr w:rsidR="00DA4C2C" w:rsidRPr="00DA4C2C" w14:paraId="30213A49" w14:textId="77777777" w:rsidTr="00E00B04">
        <w:tc>
          <w:tcPr>
            <w:tcW w:w="993" w:type="dxa"/>
            <w:vMerge/>
          </w:tcPr>
          <w:p w14:paraId="53F57950" w14:textId="77777777" w:rsidR="00DA4C2C" w:rsidRPr="00DA4C2C" w:rsidRDefault="00DA4C2C" w:rsidP="007B02D5">
            <w:pPr>
              <w:spacing w:after="0" w:line="240" w:lineRule="auto"/>
              <w:rPr>
                <w:sz w:val="24"/>
                <w:szCs w:val="24"/>
              </w:rPr>
            </w:pPr>
          </w:p>
        </w:tc>
        <w:tc>
          <w:tcPr>
            <w:tcW w:w="1872" w:type="dxa"/>
            <w:vMerge/>
          </w:tcPr>
          <w:p w14:paraId="0B3BDEC9" w14:textId="77777777" w:rsidR="00DA4C2C" w:rsidRPr="00DA4C2C" w:rsidRDefault="00DA4C2C" w:rsidP="00E00B04">
            <w:pPr>
              <w:spacing w:after="0" w:line="240" w:lineRule="auto"/>
              <w:rPr>
                <w:sz w:val="24"/>
                <w:szCs w:val="24"/>
              </w:rPr>
            </w:pPr>
          </w:p>
        </w:tc>
        <w:tc>
          <w:tcPr>
            <w:tcW w:w="2976" w:type="dxa"/>
          </w:tcPr>
          <w:p w14:paraId="12DE8E01" w14:textId="77777777" w:rsidR="00DA4C2C" w:rsidRPr="00DA4C2C" w:rsidRDefault="00DA4C2C" w:rsidP="00E00B04">
            <w:pPr>
              <w:pStyle w:val="Style2"/>
              <w:spacing w:line="240" w:lineRule="auto"/>
              <w:ind w:firstLine="0"/>
              <w:jc w:val="left"/>
            </w:pPr>
            <w:r w:rsidRPr="00DA4C2C">
              <w:rPr>
                <w:rStyle w:val="FontStyle12"/>
                <w:rFonts w:eastAsia="Calibri"/>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4395" w:type="dxa"/>
          </w:tcPr>
          <w:p w14:paraId="7EFA6CB0" w14:textId="458A82CE" w:rsidR="002B3C04" w:rsidRDefault="002B3C04" w:rsidP="002B3C04">
            <w:pPr>
              <w:spacing w:after="0" w:line="240" w:lineRule="auto"/>
              <w:rPr>
                <w:sz w:val="24"/>
                <w:szCs w:val="24"/>
              </w:rPr>
            </w:pPr>
            <w:r w:rsidRPr="00DA4C2C">
              <w:rPr>
                <w:b/>
                <w:sz w:val="24"/>
                <w:szCs w:val="24"/>
              </w:rPr>
              <w:t>Знать</w:t>
            </w:r>
            <w:r w:rsidRPr="00DA4C2C">
              <w:rPr>
                <w:sz w:val="24"/>
                <w:szCs w:val="24"/>
              </w:rPr>
              <w:t xml:space="preserve"> – </w:t>
            </w:r>
            <w:r w:rsidR="009464E6">
              <w:rPr>
                <w:sz w:val="24"/>
                <w:szCs w:val="24"/>
              </w:rPr>
              <w:t>содержание методов оценки стоимости различных материальных, нематериальных и финансовых объектов оценки</w:t>
            </w:r>
          </w:p>
          <w:p w14:paraId="28E4059B" w14:textId="77777777" w:rsidR="009464E6" w:rsidRDefault="002B3C04" w:rsidP="009464E6">
            <w:pPr>
              <w:spacing w:after="0" w:line="240" w:lineRule="auto"/>
              <w:rPr>
                <w:sz w:val="24"/>
                <w:szCs w:val="24"/>
              </w:rPr>
            </w:pPr>
            <w:r w:rsidRPr="00DA4C2C">
              <w:rPr>
                <w:b/>
                <w:sz w:val="24"/>
                <w:szCs w:val="24"/>
              </w:rPr>
              <w:t>Уметь</w:t>
            </w:r>
            <w:r w:rsidRPr="00DA4C2C">
              <w:rPr>
                <w:sz w:val="24"/>
                <w:szCs w:val="24"/>
              </w:rPr>
              <w:t xml:space="preserve"> –</w:t>
            </w:r>
            <w:r w:rsidR="009464E6">
              <w:rPr>
                <w:sz w:val="24"/>
                <w:szCs w:val="24"/>
              </w:rPr>
              <w:t>применить методы оценки материальных, нематериальных и финансовых объектов оценки</w:t>
            </w:r>
          </w:p>
          <w:p w14:paraId="79E3B845" w14:textId="4EB7C920" w:rsidR="00DA4C2C" w:rsidRPr="00DA4C2C" w:rsidRDefault="00DA4C2C" w:rsidP="002B3C04">
            <w:pPr>
              <w:spacing w:after="0" w:line="240" w:lineRule="auto"/>
              <w:rPr>
                <w:sz w:val="24"/>
                <w:szCs w:val="24"/>
              </w:rPr>
            </w:pPr>
          </w:p>
        </w:tc>
      </w:tr>
      <w:tr w:rsidR="00DA4C2C" w:rsidRPr="00DA4C2C" w14:paraId="49E92512" w14:textId="77777777" w:rsidTr="00E00B04">
        <w:tc>
          <w:tcPr>
            <w:tcW w:w="993" w:type="dxa"/>
            <w:vMerge/>
          </w:tcPr>
          <w:p w14:paraId="05C5C8E2" w14:textId="77777777" w:rsidR="00DA4C2C" w:rsidRPr="00DA4C2C" w:rsidRDefault="00DA4C2C" w:rsidP="007B02D5">
            <w:pPr>
              <w:spacing w:after="0" w:line="240" w:lineRule="auto"/>
              <w:rPr>
                <w:sz w:val="24"/>
                <w:szCs w:val="24"/>
              </w:rPr>
            </w:pPr>
          </w:p>
        </w:tc>
        <w:tc>
          <w:tcPr>
            <w:tcW w:w="1872" w:type="dxa"/>
            <w:vMerge/>
          </w:tcPr>
          <w:p w14:paraId="0FB828B9" w14:textId="77777777" w:rsidR="00DA4C2C" w:rsidRPr="00DA4C2C" w:rsidRDefault="00DA4C2C" w:rsidP="00E00B04">
            <w:pPr>
              <w:spacing w:after="0" w:line="240" w:lineRule="auto"/>
              <w:rPr>
                <w:sz w:val="24"/>
                <w:szCs w:val="24"/>
              </w:rPr>
            </w:pPr>
          </w:p>
        </w:tc>
        <w:tc>
          <w:tcPr>
            <w:tcW w:w="2976" w:type="dxa"/>
          </w:tcPr>
          <w:p w14:paraId="26FEF18A" w14:textId="77777777" w:rsidR="00DA4C2C" w:rsidRPr="00DA4C2C" w:rsidRDefault="00DA4C2C" w:rsidP="00E00B04">
            <w:pPr>
              <w:pStyle w:val="Style2"/>
              <w:spacing w:line="240" w:lineRule="auto"/>
              <w:ind w:firstLine="0"/>
              <w:jc w:val="left"/>
              <w:rPr>
                <w:rStyle w:val="FontStyle12"/>
                <w:rFonts w:eastAsia="Calibri"/>
                <w:sz w:val="24"/>
                <w:szCs w:val="24"/>
              </w:rPr>
            </w:pPr>
            <w:r w:rsidRPr="00DA4C2C">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DA4C2C">
              <w:t xml:space="preserve"> </w:t>
            </w:r>
            <w:r w:rsidRPr="00DA4C2C">
              <w:rPr>
                <w:rStyle w:val="FontStyle12"/>
                <w:rFonts w:eastAsia="Calibri"/>
                <w:sz w:val="24"/>
                <w:szCs w:val="24"/>
              </w:rPr>
              <w:t>установленной форме.</w:t>
            </w:r>
          </w:p>
        </w:tc>
        <w:tc>
          <w:tcPr>
            <w:tcW w:w="4395" w:type="dxa"/>
          </w:tcPr>
          <w:p w14:paraId="1D84F4AE" w14:textId="409986B4" w:rsidR="002B3C04" w:rsidRDefault="002B3C04" w:rsidP="002B3C04">
            <w:pPr>
              <w:spacing w:after="0" w:line="240" w:lineRule="auto"/>
              <w:rPr>
                <w:sz w:val="24"/>
                <w:szCs w:val="24"/>
              </w:rPr>
            </w:pPr>
            <w:r w:rsidRPr="00DA4C2C">
              <w:rPr>
                <w:b/>
                <w:sz w:val="24"/>
                <w:szCs w:val="24"/>
              </w:rPr>
              <w:t>Знать</w:t>
            </w:r>
            <w:r w:rsidRPr="00DA4C2C">
              <w:rPr>
                <w:sz w:val="24"/>
                <w:szCs w:val="24"/>
              </w:rPr>
              <w:t xml:space="preserve"> – </w:t>
            </w:r>
            <w:r w:rsidR="009464E6">
              <w:rPr>
                <w:sz w:val="24"/>
                <w:szCs w:val="24"/>
              </w:rPr>
              <w:t xml:space="preserve"> требования к содержанию и структуре отчета об оценке стоимости объекта оценки</w:t>
            </w:r>
          </w:p>
          <w:p w14:paraId="1E089281" w14:textId="63B92EAE" w:rsidR="00DA4C2C" w:rsidRPr="00DA4C2C" w:rsidRDefault="009464E6" w:rsidP="00B54C9F">
            <w:pPr>
              <w:spacing w:after="0" w:line="240" w:lineRule="auto"/>
              <w:rPr>
                <w:sz w:val="24"/>
                <w:szCs w:val="24"/>
              </w:rPr>
            </w:pPr>
            <w:r>
              <w:rPr>
                <w:sz w:val="24"/>
                <w:szCs w:val="24"/>
              </w:rPr>
              <w:t xml:space="preserve"> </w:t>
            </w:r>
            <w:r w:rsidR="002B3C04" w:rsidRPr="00DA4C2C">
              <w:rPr>
                <w:b/>
                <w:sz w:val="24"/>
                <w:szCs w:val="24"/>
              </w:rPr>
              <w:t>Уметь</w:t>
            </w:r>
            <w:r w:rsidR="002B3C04" w:rsidRPr="00DA4C2C">
              <w:rPr>
                <w:sz w:val="24"/>
                <w:szCs w:val="24"/>
              </w:rPr>
              <w:t xml:space="preserve"> –</w:t>
            </w:r>
            <w:r>
              <w:rPr>
                <w:sz w:val="24"/>
                <w:szCs w:val="24"/>
              </w:rPr>
              <w:t xml:space="preserve"> Составить отчет по результатам проведенной оценки</w:t>
            </w:r>
          </w:p>
        </w:tc>
      </w:tr>
      <w:tr w:rsidR="000C604D" w:rsidRPr="00DA4C2C" w14:paraId="7CF762C0" w14:textId="77777777" w:rsidTr="00E00B04">
        <w:tc>
          <w:tcPr>
            <w:tcW w:w="993" w:type="dxa"/>
            <w:vMerge w:val="restart"/>
          </w:tcPr>
          <w:p w14:paraId="104004F3" w14:textId="08FAD258" w:rsidR="000C604D" w:rsidRPr="00DA4C2C" w:rsidRDefault="00192E66" w:rsidP="002E4A72">
            <w:pPr>
              <w:spacing w:after="0" w:line="240" w:lineRule="auto"/>
              <w:rPr>
                <w:sz w:val="24"/>
                <w:szCs w:val="24"/>
              </w:rPr>
            </w:pPr>
            <w:r>
              <w:rPr>
                <w:sz w:val="24"/>
                <w:szCs w:val="24"/>
              </w:rPr>
              <w:t>ПК</w:t>
            </w:r>
            <w:r w:rsidR="000C604D">
              <w:rPr>
                <w:sz w:val="24"/>
                <w:szCs w:val="24"/>
              </w:rPr>
              <w:t>-4</w:t>
            </w:r>
          </w:p>
        </w:tc>
        <w:tc>
          <w:tcPr>
            <w:tcW w:w="1872" w:type="dxa"/>
            <w:vMerge w:val="restart"/>
          </w:tcPr>
          <w:p w14:paraId="030A96DA" w14:textId="77777777" w:rsidR="000C604D" w:rsidRPr="002E4A72" w:rsidRDefault="000C604D" w:rsidP="00E00B04">
            <w:pPr>
              <w:pStyle w:val="ac"/>
              <w:widowControl w:val="0"/>
              <w:autoSpaceDE w:val="0"/>
              <w:autoSpaceDN w:val="0"/>
              <w:adjustRightInd w:val="0"/>
              <w:spacing w:after="0" w:line="240" w:lineRule="auto"/>
              <w:ind w:left="0"/>
              <w:rPr>
                <w:rStyle w:val="FontStyle12"/>
                <w:sz w:val="24"/>
                <w:szCs w:val="24"/>
              </w:rPr>
            </w:pPr>
            <w:r w:rsidRPr="002E4A72">
              <w:rPr>
                <w:rFonts w:ascii="Times New Roman" w:hAnsi="Times New Roman"/>
                <w:bCs/>
                <w:sz w:val="24"/>
                <w:szCs w:val="24"/>
              </w:rPr>
              <w:t xml:space="preserve">Способность использовать для решения аналитических и исследовательских задач в области стоимостной оценки и корпоративных </w:t>
            </w:r>
            <w:r w:rsidRPr="002E4A72">
              <w:rPr>
                <w:rFonts w:ascii="Times New Roman" w:hAnsi="Times New Roman"/>
                <w:bCs/>
                <w:sz w:val="24"/>
                <w:szCs w:val="24"/>
              </w:rPr>
              <w:lastRenderedPageBreak/>
              <w:t>финансов современные технические средства и и</w:t>
            </w:r>
            <w:r>
              <w:rPr>
                <w:rFonts w:ascii="Times New Roman" w:hAnsi="Times New Roman"/>
                <w:bCs/>
                <w:sz w:val="24"/>
                <w:szCs w:val="24"/>
              </w:rPr>
              <w:t xml:space="preserve">нформационные технологии </w:t>
            </w:r>
          </w:p>
        </w:tc>
        <w:tc>
          <w:tcPr>
            <w:tcW w:w="2976" w:type="dxa"/>
          </w:tcPr>
          <w:p w14:paraId="4849E1FE" w14:textId="77777777" w:rsidR="000C604D" w:rsidRPr="002E4A72" w:rsidRDefault="000C604D" w:rsidP="00E00B04">
            <w:pPr>
              <w:pStyle w:val="Style2"/>
              <w:spacing w:line="240" w:lineRule="auto"/>
              <w:ind w:firstLine="0"/>
              <w:jc w:val="left"/>
              <w:rPr>
                <w:rStyle w:val="FontStyle12"/>
                <w:rFonts w:eastAsia="Calibri"/>
                <w:sz w:val="24"/>
                <w:szCs w:val="24"/>
              </w:rPr>
            </w:pPr>
            <w:r w:rsidRPr="002E4A72">
              <w:rPr>
                <w:rStyle w:val="FontStyle12"/>
                <w:rFonts w:eastAsia="Calibri"/>
                <w:sz w:val="24"/>
                <w:szCs w:val="24"/>
              </w:rPr>
              <w:lastRenderedPageBreak/>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деятельности. </w:t>
            </w:r>
          </w:p>
        </w:tc>
        <w:tc>
          <w:tcPr>
            <w:tcW w:w="4395" w:type="dxa"/>
          </w:tcPr>
          <w:p w14:paraId="556F9AFA" w14:textId="6D4832B8" w:rsidR="000C604D" w:rsidRDefault="000C604D" w:rsidP="002E4A72">
            <w:pPr>
              <w:spacing w:after="0" w:line="240" w:lineRule="auto"/>
              <w:rPr>
                <w:sz w:val="24"/>
                <w:szCs w:val="24"/>
              </w:rPr>
            </w:pPr>
            <w:r w:rsidRPr="00DA4C2C">
              <w:rPr>
                <w:b/>
                <w:sz w:val="24"/>
                <w:szCs w:val="24"/>
              </w:rPr>
              <w:t>Знать</w:t>
            </w:r>
            <w:r w:rsidRPr="00DA4C2C">
              <w:rPr>
                <w:sz w:val="24"/>
                <w:szCs w:val="24"/>
              </w:rPr>
              <w:t xml:space="preserve"> – </w:t>
            </w:r>
            <w:r w:rsidR="009464E6">
              <w:rPr>
                <w:sz w:val="24"/>
                <w:szCs w:val="24"/>
              </w:rPr>
              <w:t xml:space="preserve">способы работы с </w:t>
            </w:r>
            <w:r w:rsidR="00A87695">
              <w:rPr>
                <w:sz w:val="24"/>
                <w:szCs w:val="24"/>
              </w:rPr>
              <w:t xml:space="preserve">современными </w:t>
            </w:r>
            <w:r w:rsidR="00A87695" w:rsidRPr="002E4A72">
              <w:rPr>
                <w:rStyle w:val="FontStyle12"/>
                <w:sz w:val="24"/>
                <w:szCs w:val="24"/>
              </w:rPr>
              <w:t>информационно-аналитически</w:t>
            </w:r>
            <w:r w:rsidR="00A87695">
              <w:rPr>
                <w:rStyle w:val="FontStyle12"/>
                <w:sz w:val="24"/>
                <w:szCs w:val="24"/>
              </w:rPr>
              <w:t>ми</w:t>
            </w:r>
            <w:r w:rsidR="00A87695" w:rsidRPr="002E4A72">
              <w:rPr>
                <w:rStyle w:val="FontStyle12"/>
                <w:sz w:val="24"/>
                <w:szCs w:val="24"/>
              </w:rPr>
              <w:t xml:space="preserve"> систем</w:t>
            </w:r>
            <w:r w:rsidR="00A87695">
              <w:rPr>
                <w:rStyle w:val="FontStyle12"/>
                <w:sz w:val="24"/>
                <w:szCs w:val="24"/>
              </w:rPr>
              <w:t>ами</w:t>
            </w:r>
            <w:r w:rsidR="00A87695" w:rsidRPr="002E4A72">
              <w:rPr>
                <w:rStyle w:val="FontStyle12"/>
                <w:sz w:val="24"/>
                <w:szCs w:val="24"/>
              </w:rPr>
              <w:t> и информационны</w:t>
            </w:r>
            <w:r w:rsidR="00A87695">
              <w:rPr>
                <w:rStyle w:val="FontStyle12"/>
                <w:sz w:val="24"/>
                <w:szCs w:val="24"/>
              </w:rPr>
              <w:t>ми</w:t>
            </w:r>
            <w:r w:rsidR="00A87695" w:rsidRPr="002E4A72">
              <w:rPr>
                <w:rStyle w:val="FontStyle12"/>
                <w:sz w:val="24"/>
                <w:szCs w:val="24"/>
              </w:rPr>
              <w:t xml:space="preserve"> технологи</w:t>
            </w:r>
            <w:r w:rsidR="00A87695">
              <w:rPr>
                <w:rStyle w:val="FontStyle12"/>
                <w:sz w:val="24"/>
                <w:szCs w:val="24"/>
              </w:rPr>
              <w:t>ями</w:t>
            </w:r>
            <w:r w:rsidR="00A87695" w:rsidRPr="002E4A72">
              <w:rPr>
                <w:rStyle w:val="FontStyle12"/>
                <w:sz w:val="24"/>
                <w:szCs w:val="24"/>
              </w:rPr>
              <w:t xml:space="preserve"> при решении различных аналитических и исследовательских задач в сфере корпоративных финансов и оценочной деятельности</w:t>
            </w:r>
          </w:p>
          <w:p w14:paraId="5365A1A7" w14:textId="74A46EDA" w:rsidR="000C604D" w:rsidRPr="00DA4C2C" w:rsidRDefault="000C604D" w:rsidP="002E4A72">
            <w:pPr>
              <w:spacing w:after="0" w:line="240" w:lineRule="auto"/>
              <w:rPr>
                <w:b/>
                <w:sz w:val="24"/>
                <w:szCs w:val="24"/>
              </w:rPr>
            </w:pPr>
            <w:r w:rsidRPr="00DA4C2C">
              <w:rPr>
                <w:b/>
                <w:sz w:val="24"/>
                <w:szCs w:val="24"/>
              </w:rPr>
              <w:t>Уметь</w:t>
            </w:r>
            <w:r w:rsidRPr="00DA4C2C">
              <w:rPr>
                <w:sz w:val="24"/>
                <w:szCs w:val="24"/>
              </w:rPr>
              <w:t xml:space="preserve"> –</w:t>
            </w:r>
            <w:r w:rsidR="00A87695">
              <w:rPr>
                <w:sz w:val="24"/>
                <w:szCs w:val="24"/>
              </w:rPr>
              <w:t>применить указанные ресурсы для решения профессиональных задач</w:t>
            </w:r>
          </w:p>
        </w:tc>
      </w:tr>
      <w:tr w:rsidR="000C604D" w:rsidRPr="00DA4C2C" w14:paraId="095F3FB1" w14:textId="77777777" w:rsidTr="00E00B04">
        <w:tc>
          <w:tcPr>
            <w:tcW w:w="993" w:type="dxa"/>
            <w:vMerge/>
          </w:tcPr>
          <w:p w14:paraId="39944CD9" w14:textId="77777777" w:rsidR="000C604D" w:rsidRDefault="000C604D" w:rsidP="002E4A72">
            <w:pPr>
              <w:spacing w:after="0" w:line="240" w:lineRule="auto"/>
              <w:rPr>
                <w:sz w:val="24"/>
                <w:szCs w:val="24"/>
              </w:rPr>
            </w:pPr>
          </w:p>
        </w:tc>
        <w:tc>
          <w:tcPr>
            <w:tcW w:w="1872" w:type="dxa"/>
            <w:vMerge/>
          </w:tcPr>
          <w:p w14:paraId="0954E64B" w14:textId="77777777" w:rsidR="000C604D" w:rsidRPr="002E4A72" w:rsidRDefault="000C604D" w:rsidP="00E00B04">
            <w:pPr>
              <w:pStyle w:val="ac"/>
              <w:widowControl w:val="0"/>
              <w:autoSpaceDE w:val="0"/>
              <w:autoSpaceDN w:val="0"/>
              <w:adjustRightInd w:val="0"/>
              <w:spacing w:after="0" w:line="240" w:lineRule="auto"/>
              <w:ind w:left="0"/>
              <w:rPr>
                <w:rFonts w:ascii="Times New Roman" w:hAnsi="Times New Roman"/>
                <w:bCs/>
                <w:sz w:val="24"/>
                <w:szCs w:val="24"/>
              </w:rPr>
            </w:pPr>
          </w:p>
        </w:tc>
        <w:tc>
          <w:tcPr>
            <w:tcW w:w="2976" w:type="dxa"/>
          </w:tcPr>
          <w:p w14:paraId="19138D56" w14:textId="77777777" w:rsidR="000C604D" w:rsidRPr="002E4A72" w:rsidRDefault="000C604D" w:rsidP="00E00B04">
            <w:pPr>
              <w:pStyle w:val="Style2"/>
              <w:spacing w:line="240" w:lineRule="auto"/>
              <w:ind w:firstLine="0"/>
              <w:jc w:val="left"/>
              <w:rPr>
                <w:rStyle w:val="FontStyle12"/>
                <w:rFonts w:eastAsia="Calibri"/>
                <w:sz w:val="24"/>
                <w:szCs w:val="24"/>
              </w:rPr>
            </w:pPr>
            <w:r w:rsidRPr="002E4A72">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4395" w:type="dxa"/>
          </w:tcPr>
          <w:p w14:paraId="1E21D7AA" w14:textId="539D968A" w:rsidR="000C604D" w:rsidRDefault="000C604D" w:rsidP="000C604D">
            <w:pPr>
              <w:spacing w:after="0" w:line="240" w:lineRule="auto"/>
              <w:rPr>
                <w:sz w:val="24"/>
                <w:szCs w:val="24"/>
              </w:rPr>
            </w:pPr>
            <w:r w:rsidRPr="00DA4C2C">
              <w:rPr>
                <w:b/>
                <w:sz w:val="24"/>
                <w:szCs w:val="24"/>
              </w:rPr>
              <w:t>Знать</w:t>
            </w:r>
            <w:r w:rsidRPr="00DA4C2C">
              <w:rPr>
                <w:sz w:val="24"/>
                <w:szCs w:val="24"/>
              </w:rPr>
              <w:t xml:space="preserve"> – </w:t>
            </w:r>
            <w:r w:rsidR="009464E6">
              <w:rPr>
                <w:sz w:val="24"/>
                <w:szCs w:val="24"/>
              </w:rPr>
              <w:t xml:space="preserve"> современные программные средства для систематизации и представления результатов исследований</w:t>
            </w:r>
          </w:p>
          <w:p w14:paraId="302B54C1" w14:textId="1DD6A469" w:rsidR="000C604D" w:rsidRPr="00DA4C2C" w:rsidRDefault="000C604D" w:rsidP="003352FD">
            <w:pPr>
              <w:spacing w:after="0" w:line="240" w:lineRule="auto"/>
              <w:rPr>
                <w:b/>
                <w:sz w:val="24"/>
                <w:szCs w:val="24"/>
              </w:rPr>
            </w:pPr>
            <w:r w:rsidRPr="00DA4C2C">
              <w:rPr>
                <w:b/>
                <w:sz w:val="24"/>
                <w:szCs w:val="24"/>
              </w:rPr>
              <w:t>Уметь</w:t>
            </w:r>
            <w:r w:rsidRPr="00DA4C2C">
              <w:rPr>
                <w:sz w:val="24"/>
                <w:szCs w:val="24"/>
              </w:rPr>
              <w:t xml:space="preserve"> –</w:t>
            </w:r>
            <w:r w:rsidR="009464E6">
              <w:rPr>
                <w:sz w:val="24"/>
                <w:szCs w:val="24"/>
              </w:rPr>
              <w:t>применить современные программные средства для представления результатов решения задач в области профессиональной деятельности</w:t>
            </w:r>
          </w:p>
        </w:tc>
      </w:tr>
      <w:tr w:rsidR="00E3240E" w:rsidRPr="00DA4C2C" w14:paraId="6C7C503B" w14:textId="77777777" w:rsidTr="00E00B04">
        <w:tc>
          <w:tcPr>
            <w:tcW w:w="993" w:type="dxa"/>
            <w:vMerge w:val="restart"/>
          </w:tcPr>
          <w:p w14:paraId="261B1908" w14:textId="77777777" w:rsidR="00E3240E" w:rsidRPr="00DA4C2C" w:rsidRDefault="00E3240E" w:rsidP="00E3240E">
            <w:pPr>
              <w:spacing w:after="0" w:line="240" w:lineRule="auto"/>
              <w:rPr>
                <w:sz w:val="24"/>
                <w:szCs w:val="24"/>
              </w:rPr>
            </w:pPr>
            <w:r w:rsidRPr="00DA4C2C">
              <w:rPr>
                <w:sz w:val="24"/>
                <w:szCs w:val="24"/>
              </w:rPr>
              <w:t>ПКН-3</w:t>
            </w:r>
          </w:p>
        </w:tc>
        <w:tc>
          <w:tcPr>
            <w:tcW w:w="1872" w:type="dxa"/>
            <w:vMerge w:val="restart"/>
          </w:tcPr>
          <w:p w14:paraId="789C166E" w14:textId="77777777" w:rsidR="00E3240E" w:rsidRPr="00DA4C2C" w:rsidRDefault="00E3240E" w:rsidP="00E00B04">
            <w:pPr>
              <w:pStyle w:val="ConsPlusNormal"/>
              <w:widowControl/>
              <w:ind w:firstLine="0"/>
              <w:rPr>
                <w:rFonts w:ascii="Times New Roman" w:hAnsi="Times New Roman" w:cs="Times New Roman"/>
                <w:sz w:val="24"/>
                <w:szCs w:val="24"/>
              </w:rPr>
            </w:pPr>
            <w:r w:rsidRPr="00DA4C2C">
              <w:rPr>
                <w:rFonts w:ascii="Times New Roman" w:hAnsi="Times New Roman" w:cs="Times New Roman"/>
                <w:sz w:val="24"/>
                <w:szCs w:val="24"/>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2976" w:type="dxa"/>
          </w:tcPr>
          <w:p w14:paraId="17156197" w14:textId="77777777" w:rsidR="00E3240E" w:rsidRPr="00DA4C2C" w:rsidRDefault="00E3240E" w:rsidP="00E00B04">
            <w:pPr>
              <w:spacing w:after="0" w:line="240" w:lineRule="auto"/>
              <w:rPr>
                <w:sz w:val="24"/>
                <w:szCs w:val="24"/>
              </w:rPr>
            </w:pPr>
            <w:r w:rsidRPr="00DA4C2C">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4395" w:type="dxa"/>
          </w:tcPr>
          <w:p w14:paraId="2A4D996D" w14:textId="7E2316EF" w:rsidR="002B3C04" w:rsidRDefault="002B3C04" w:rsidP="002B3C04">
            <w:pPr>
              <w:spacing w:after="0" w:line="240" w:lineRule="auto"/>
              <w:rPr>
                <w:sz w:val="24"/>
                <w:szCs w:val="24"/>
              </w:rPr>
            </w:pPr>
            <w:r w:rsidRPr="00DA4C2C">
              <w:rPr>
                <w:b/>
                <w:sz w:val="24"/>
                <w:szCs w:val="24"/>
              </w:rPr>
              <w:t>Знать</w:t>
            </w:r>
            <w:r w:rsidRPr="00DA4C2C">
              <w:rPr>
                <w:sz w:val="24"/>
                <w:szCs w:val="24"/>
              </w:rPr>
              <w:t xml:space="preserve"> – </w:t>
            </w:r>
            <w:r w:rsidR="009464E6">
              <w:rPr>
                <w:sz w:val="24"/>
                <w:szCs w:val="24"/>
              </w:rPr>
              <w:t xml:space="preserve"> содержание современных </w:t>
            </w:r>
            <w:proofErr w:type="spellStart"/>
            <w:r w:rsidR="009464E6">
              <w:rPr>
                <w:sz w:val="24"/>
                <w:szCs w:val="24"/>
              </w:rPr>
              <w:t>современных</w:t>
            </w:r>
            <w:proofErr w:type="spellEnd"/>
            <w:r w:rsidR="009464E6">
              <w:rPr>
                <w:sz w:val="24"/>
                <w:szCs w:val="24"/>
              </w:rPr>
              <w:t xml:space="preserve"> </w:t>
            </w:r>
            <w:r w:rsidR="009464E6" w:rsidRPr="00DA4C2C">
              <w:rPr>
                <w:sz w:val="24"/>
                <w:szCs w:val="24"/>
              </w:rPr>
              <w:t>математически</w:t>
            </w:r>
            <w:r w:rsidR="009464E6">
              <w:rPr>
                <w:sz w:val="24"/>
                <w:szCs w:val="24"/>
              </w:rPr>
              <w:t xml:space="preserve">х </w:t>
            </w:r>
            <w:r w:rsidR="009464E6" w:rsidRPr="00DA4C2C">
              <w:rPr>
                <w:sz w:val="24"/>
                <w:szCs w:val="24"/>
              </w:rPr>
              <w:t>модел</w:t>
            </w:r>
            <w:r w:rsidR="009464E6">
              <w:rPr>
                <w:sz w:val="24"/>
                <w:szCs w:val="24"/>
              </w:rPr>
              <w:t>ей</w:t>
            </w:r>
            <w:r w:rsidR="009464E6" w:rsidRPr="00DA4C2C">
              <w:rPr>
                <w:sz w:val="24"/>
                <w:szCs w:val="24"/>
              </w:rPr>
              <w:t xml:space="preserve"> и информационны</w:t>
            </w:r>
            <w:r w:rsidR="009464E6">
              <w:rPr>
                <w:sz w:val="24"/>
                <w:szCs w:val="24"/>
              </w:rPr>
              <w:t>х</w:t>
            </w:r>
            <w:r w:rsidR="009464E6" w:rsidRPr="00DA4C2C">
              <w:rPr>
                <w:sz w:val="24"/>
                <w:szCs w:val="24"/>
              </w:rPr>
              <w:t xml:space="preserve"> технологи</w:t>
            </w:r>
            <w:r w:rsidR="009464E6">
              <w:rPr>
                <w:sz w:val="24"/>
                <w:szCs w:val="24"/>
              </w:rPr>
              <w:t>й</w:t>
            </w:r>
            <w:r w:rsidR="009464E6" w:rsidRPr="00DA4C2C">
              <w:rPr>
                <w:sz w:val="24"/>
                <w:szCs w:val="24"/>
              </w:rPr>
              <w:t xml:space="preserve"> для прогнозирования тенденций экономического развития, решения экономических задач</w:t>
            </w:r>
          </w:p>
          <w:p w14:paraId="6E2715CD" w14:textId="7EEB106A" w:rsidR="00E3240E" w:rsidRPr="00DA4C2C" w:rsidRDefault="002B3C04" w:rsidP="002B3C04">
            <w:pPr>
              <w:spacing w:after="0" w:line="240" w:lineRule="auto"/>
              <w:rPr>
                <w:sz w:val="24"/>
                <w:szCs w:val="24"/>
              </w:rPr>
            </w:pPr>
            <w:r w:rsidRPr="00DA4C2C">
              <w:rPr>
                <w:b/>
                <w:sz w:val="24"/>
                <w:szCs w:val="24"/>
              </w:rPr>
              <w:t>Уметь</w:t>
            </w:r>
            <w:r w:rsidRPr="00DA4C2C">
              <w:rPr>
                <w:sz w:val="24"/>
                <w:szCs w:val="24"/>
              </w:rPr>
              <w:t xml:space="preserve"> –</w:t>
            </w:r>
            <w:r w:rsidR="009464E6">
              <w:rPr>
                <w:sz w:val="24"/>
                <w:szCs w:val="24"/>
              </w:rPr>
              <w:t xml:space="preserve"> применить современные </w:t>
            </w:r>
            <w:r w:rsidR="009464E6" w:rsidRPr="00DA4C2C">
              <w:rPr>
                <w:sz w:val="24"/>
                <w:szCs w:val="24"/>
              </w:rPr>
              <w:t>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w:t>
            </w:r>
          </w:p>
        </w:tc>
      </w:tr>
      <w:tr w:rsidR="00E3240E" w:rsidRPr="00DA4C2C" w14:paraId="03B4A9B8" w14:textId="77777777" w:rsidTr="00E00B04">
        <w:trPr>
          <w:trHeight w:val="2533"/>
        </w:trPr>
        <w:tc>
          <w:tcPr>
            <w:tcW w:w="993" w:type="dxa"/>
            <w:vMerge/>
          </w:tcPr>
          <w:p w14:paraId="781EE3E3" w14:textId="77777777" w:rsidR="00E3240E" w:rsidRPr="00DA4C2C" w:rsidRDefault="00E3240E" w:rsidP="003E1581">
            <w:pPr>
              <w:spacing w:after="0" w:line="240" w:lineRule="auto"/>
              <w:rPr>
                <w:sz w:val="24"/>
                <w:szCs w:val="24"/>
              </w:rPr>
            </w:pPr>
          </w:p>
        </w:tc>
        <w:tc>
          <w:tcPr>
            <w:tcW w:w="1872" w:type="dxa"/>
            <w:vMerge/>
          </w:tcPr>
          <w:p w14:paraId="5419706D" w14:textId="77777777" w:rsidR="00E3240E" w:rsidRPr="00DA4C2C" w:rsidRDefault="00E3240E" w:rsidP="00E00B04">
            <w:pPr>
              <w:spacing w:after="0" w:line="240" w:lineRule="auto"/>
              <w:rPr>
                <w:sz w:val="24"/>
                <w:szCs w:val="24"/>
              </w:rPr>
            </w:pPr>
          </w:p>
        </w:tc>
        <w:tc>
          <w:tcPr>
            <w:tcW w:w="2976" w:type="dxa"/>
          </w:tcPr>
          <w:p w14:paraId="6EFAF444" w14:textId="77777777" w:rsidR="00E3240E" w:rsidRPr="00DA4C2C" w:rsidRDefault="00E3240E" w:rsidP="00E00B04">
            <w:pPr>
              <w:spacing w:after="0" w:line="240" w:lineRule="auto"/>
              <w:rPr>
                <w:sz w:val="24"/>
                <w:szCs w:val="24"/>
              </w:rPr>
            </w:pPr>
            <w:r w:rsidRPr="00DA4C2C">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4395" w:type="dxa"/>
          </w:tcPr>
          <w:p w14:paraId="2C79B969" w14:textId="1DB9A55E" w:rsidR="002B3C04" w:rsidRDefault="002B3C04" w:rsidP="002B3C04">
            <w:pPr>
              <w:spacing w:after="0" w:line="240" w:lineRule="auto"/>
              <w:rPr>
                <w:sz w:val="24"/>
                <w:szCs w:val="24"/>
              </w:rPr>
            </w:pPr>
            <w:r w:rsidRPr="00DA4C2C">
              <w:rPr>
                <w:b/>
                <w:sz w:val="24"/>
                <w:szCs w:val="24"/>
              </w:rPr>
              <w:t>Знать</w:t>
            </w:r>
            <w:r w:rsidRPr="00DA4C2C">
              <w:rPr>
                <w:sz w:val="24"/>
                <w:szCs w:val="24"/>
              </w:rPr>
              <w:t xml:space="preserve"> – </w:t>
            </w:r>
            <w:r w:rsidR="000C2C2C">
              <w:rPr>
                <w:sz w:val="24"/>
                <w:szCs w:val="24"/>
              </w:rPr>
              <w:t>структуру экономического планирования</w:t>
            </w:r>
          </w:p>
          <w:p w14:paraId="7DD23127" w14:textId="3AEFA081" w:rsidR="00E3240E" w:rsidRPr="00DA4C2C" w:rsidRDefault="002B3C04" w:rsidP="002B3C04">
            <w:pPr>
              <w:spacing w:after="0" w:line="240" w:lineRule="auto"/>
              <w:rPr>
                <w:sz w:val="24"/>
                <w:szCs w:val="24"/>
              </w:rPr>
            </w:pPr>
            <w:r w:rsidRPr="00DA4C2C">
              <w:rPr>
                <w:b/>
                <w:sz w:val="24"/>
                <w:szCs w:val="24"/>
              </w:rPr>
              <w:t>Уметь</w:t>
            </w:r>
            <w:r w:rsidRPr="00DA4C2C">
              <w:rPr>
                <w:sz w:val="24"/>
                <w:szCs w:val="24"/>
              </w:rPr>
              <w:t xml:space="preserve"> –</w:t>
            </w:r>
            <w:r w:rsidR="000C2C2C">
              <w:rPr>
                <w:sz w:val="24"/>
                <w:szCs w:val="24"/>
              </w:rPr>
              <w:t xml:space="preserve"> провести анализ аналитического материала в области экономического развития на макро-, мезо- и микро- уровнях</w:t>
            </w:r>
          </w:p>
        </w:tc>
      </w:tr>
      <w:tr w:rsidR="0018178D" w:rsidRPr="00DA4C2C" w14:paraId="2678D0AD" w14:textId="77777777" w:rsidTr="00E00B04">
        <w:tc>
          <w:tcPr>
            <w:tcW w:w="993" w:type="dxa"/>
            <w:vMerge w:val="restart"/>
          </w:tcPr>
          <w:p w14:paraId="44DFB7C2" w14:textId="77777777" w:rsidR="0018178D" w:rsidRPr="00DA4C2C" w:rsidRDefault="0018178D" w:rsidP="0018178D">
            <w:pPr>
              <w:spacing w:after="0" w:line="240" w:lineRule="auto"/>
              <w:rPr>
                <w:sz w:val="24"/>
                <w:szCs w:val="24"/>
              </w:rPr>
            </w:pPr>
            <w:r>
              <w:rPr>
                <w:sz w:val="24"/>
                <w:szCs w:val="24"/>
              </w:rPr>
              <w:t>УК-1</w:t>
            </w:r>
          </w:p>
        </w:tc>
        <w:tc>
          <w:tcPr>
            <w:tcW w:w="1872" w:type="dxa"/>
            <w:vMerge w:val="restart"/>
          </w:tcPr>
          <w:p w14:paraId="559964FE" w14:textId="77777777" w:rsidR="0018178D" w:rsidRPr="001B7659" w:rsidRDefault="0018178D" w:rsidP="00E00B04">
            <w:pPr>
              <w:pStyle w:val="Default"/>
            </w:pPr>
            <w:r w:rsidRPr="00EE7A2C">
              <w:t xml:space="preserve">Способность к абстрактному мышлению, </w:t>
            </w:r>
            <w:r>
              <w:t xml:space="preserve">  критическому анализу проблемных ситуаций на основе системного подхода, выработке стратегии действий </w:t>
            </w:r>
          </w:p>
        </w:tc>
        <w:tc>
          <w:tcPr>
            <w:tcW w:w="2976" w:type="dxa"/>
          </w:tcPr>
          <w:p w14:paraId="78C4441B" w14:textId="77777777" w:rsidR="0018178D" w:rsidRPr="001B7659" w:rsidRDefault="0018178D" w:rsidP="00E00B04">
            <w:pPr>
              <w:spacing w:after="0" w:line="240" w:lineRule="auto"/>
            </w:pPr>
            <w:r w:rsidRPr="001B7659">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395" w:type="dxa"/>
          </w:tcPr>
          <w:p w14:paraId="1C75A5DD" w14:textId="21F4A9D8" w:rsidR="0018178D" w:rsidRDefault="0018178D" w:rsidP="0018178D">
            <w:pPr>
              <w:spacing w:after="0" w:line="240" w:lineRule="auto"/>
              <w:rPr>
                <w:sz w:val="24"/>
                <w:szCs w:val="24"/>
              </w:rPr>
            </w:pPr>
            <w:r w:rsidRPr="00DA4C2C">
              <w:rPr>
                <w:b/>
                <w:sz w:val="24"/>
                <w:szCs w:val="24"/>
              </w:rPr>
              <w:t>Знать</w:t>
            </w:r>
            <w:r w:rsidRPr="00DA4C2C">
              <w:rPr>
                <w:sz w:val="24"/>
                <w:szCs w:val="24"/>
              </w:rPr>
              <w:t xml:space="preserve"> – </w:t>
            </w:r>
            <w:r w:rsidR="000C2C2C">
              <w:rPr>
                <w:sz w:val="24"/>
                <w:szCs w:val="24"/>
              </w:rPr>
              <w:t>методы научного анализа</w:t>
            </w:r>
          </w:p>
          <w:p w14:paraId="184EEA22" w14:textId="47A1C35D" w:rsidR="0018178D" w:rsidRPr="00DA4C2C" w:rsidRDefault="0018178D" w:rsidP="0018178D">
            <w:pPr>
              <w:spacing w:after="0" w:line="240" w:lineRule="auto"/>
              <w:rPr>
                <w:sz w:val="24"/>
                <w:szCs w:val="24"/>
              </w:rPr>
            </w:pPr>
            <w:r w:rsidRPr="00DA4C2C">
              <w:rPr>
                <w:b/>
                <w:sz w:val="24"/>
                <w:szCs w:val="24"/>
              </w:rPr>
              <w:t>Уметь</w:t>
            </w:r>
            <w:r w:rsidRPr="00DA4C2C">
              <w:rPr>
                <w:sz w:val="24"/>
                <w:szCs w:val="24"/>
              </w:rPr>
              <w:t xml:space="preserve"> –</w:t>
            </w:r>
            <w:r w:rsidR="000C2C2C">
              <w:rPr>
                <w:sz w:val="24"/>
                <w:szCs w:val="24"/>
              </w:rPr>
              <w:t xml:space="preserve">применить методы научного анализа в решении задач в профессиональной области </w:t>
            </w:r>
          </w:p>
        </w:tc>
      </w:tr>
      <w:tr w:rsidR="0018178D" w:rsidRPr="00DA4C2C" w14:paraId="4BB126E0" w14:textId="77777777" w:rsidTr="00E00B04">
        <w:tc>
          <w:tcPr>
            <w:tcW w:w="993" w:type="dxa"/>
            <w:vMerge/>
          </w:tcPr>
          <w:p w14:paraId="03EA4AC7" w14:textId="77777777" w:rsidR="0018178D" w:rsidRPr="00DA4C2C" w:rsidRDefault="0018178D" w:rsidP="007B02D5">
            <w:pPr>
              <w:spacing w:after="0" w:line="240" w:lineRule="auto"/>
              <w:rPr>
                <w:sz w:val="24"/>
                <w:szCs w:val="24"/>
              </w:rPr>
            </w:pPr>
          </w:p>
        </w:tc>
        <w:tc>
          <w:tcPr>
            <w:tcW w:w="1872" w:type="dxa"/>
            <w:vMerge/>
          </w:tcPr>
          <w:p w14:paraId="4E43642C" w14:textId="77777777" w:rsidR="0018178D" w:rsidRPr="00DA4C2C" w:rsidRDefault="0018178D" w:rsidP="00E00B04">
            <w:pPr>
              <w:spacing w:after="0" w:line="240" w:lineRule="auto"/>
              <w:rPr>
                <w:sz w:val="24"/>
                <w:szCs w:val="24"/>
              </w:rPr>
            </w:pPr>
          </w:p>
        </w:tc>
        <w:tc>
          <w:tcPr>
            <w:tcW w:w="2976" w:type="dxa"/>
          </w:tcPr>
          <w:p w14:paraId="0A66C873" w14:textId="77777777" w:rsidR="0018178D" w:rsidRPr="0018178D" w:rsidRDefault="0018178D" w:rsidP="00E00B04">
            <w:pPr>
              <w:spacing w:after="0" w:line="240" w:lineRule="auto"/>
              <w:rPr>
                <w:sz w:val="24"/>
                <w:szCs w:val="24"/>
              </w:rPr>
            </w:pPr>
            <w:r w:rsidRPr="0018178D">
              <w:rPr>
                <w:sz w:val="24"/>
                <w:szCs w:val="24"/>
              </w:rPr>
              <w:t>2. Демонстрирует способы осмысления и критического анализа проблемных ситуаций.</w:t>
            </w:r>
          </w:p>
        </w:tc>
        <w:tc>
          <w:tcPr>
            <w:tcW w:w="4395" w:type="dxa"/>
          </w:tcPr>
          <w:p w14:paraId="24249CCD" w14:textId="37DE467E" w:rsidR="0018178D" w:rsidRDefault="0018178D" w:rsidP="009D2E47">
            <w:pPr>
              <w:spacing w:after="0" w:line="240" w:lineRule="auto"/>
              <w:rPr>
                <w:sz w:val="24"/>
                <w:szCs w:val="24"/>
              </w:rPr>
            </w:pPr>
            <w:r w:rsidRPr="00DA4C2C">
              <w:rPr>
                <w:b/>
                <w:sz w:val="24"/>
                <w:szCs w:val="24"/>
              </w:rPr>
              <w:t>Знать</w:t>
            </w:r>
            <w:r w:rsidRPr="00DA4C2C">
              <w:rPr>
                <w:sz w:val="24"/>
                <w:szCs w:val="24"/>
              </w:rPr>
              <w:t xml:space="preserve"> – </w:t>
            </w:r>
            <w:r w:rsidR="000C2C2C">
              <w:rPr>
                <w:sz w:val="24"/>
                <w:szCs w:val="24"/>
              </w:rPr>
              <w:t>методы научного анализа</w:t>
            </w:r>
          </w:p>
          <w:p w14:paraId="3913E7D2" w14:textId="0BE00BAA" w:rsidR="0018178D" w:rsidRPr="00DA4C2C" w:rsidRDefault="0018178D" w:rsidP="009D2E47">
            <w:pPr>
              <w:spacing w:after="0" w:line="240" w:lineRule="auto"/>
              <w:rPr>
                <w:sz w:val="24"/>
                <w:szCs w:val="24"/>
              </w:rPr>
            </w:pPr>
            <w:r w:rsidRPr="00DA4C2C">
              <w:rPr>
                <w:b/>
                <w:sz w:val="24"/>
                <w:szCs w:val="24"/>
              </w:rPr>
              <w:t>Уметь</w:t>
            </w:r>
            <w:r w:rsidRPr="00DA4C2C">
              <w:rPr>
                <w:sz w:val="24"/>
                <w:szCs w:val="24"/>
              </w:rPr>
              <w:t xml:space="preserve"> –</w:t>
            </w:r>
            <w:r w:rsidR="000C2C2C">
              <w:rPr>
                <w:sz w:val="24"/>
                <w:szCs w:val="24"/>
              </w:rPr>
              <w:t xml:space="preserve"> сформулировать содержание проблемы и выделить основную задачу, связанную с решением проблемы</w:t>
            </w:r>
          </w:p>
        </w:tc>
      </w:tr>
      <w:tr w:rsidR="0018178D" w:rsidRPr="00DA4C2C" w14:paraId="08F41228" w14:textId="77777777" w:rsidTr="00E00B04">
        <w:tc>
          <w:tcPr>
            <w:tcW w:w="993" w:type="dxa"/>
            <w:vMerge/>
          </w:tcPr>
          <w:p w14:paraId="662D3311" w14:textId="77777777" w:rsidR="0018178D" w:rsidRPr="00DA4C2C" w:rsidRDefault="0018178D" w:rsidP="007B02D5">
            <w:pPr>
              <w:spacing w:after="0" w:line="240" w:lineRule="auto"/>
              <w:rPr>
                <w:sz w:val="24"/>
                <w:szCs w:val="24"/>
              </w:rPr>
            </w:pPr>
          </w:p>
        </w:tc>
        <w:tc>
          <w:tcPr>
            <w:tcW w:w="1872" w:type="dxa"/>
            <w:vMerge/>
          </w:tcPr>
          <w:p w14:paraId="6F0D0F41" w14:textId="77777777" w:rsidR="0018178D" w:rsidRPr="00DA4C2C" w:rsidRDefault="0018178D" w:rsidP="00E00B04">
            <w:pPr>
              <w:spacing w:after="0" w:line="240" w:lineRule="auto"/>
              <w:rPr>
                <w:sz w:val="24"/>
                <w:szCs w:val="24"/>
              </w:rPr>
            </w:pPr>
          </w:p>
        </w:tc>
        <w:tc>
          <w:tcPr>
            <w:tcW w:w="2976" w:type="dxa"/>
          </w:tcPr>
          <w:p w14:paraId="630F2905" w14:textId="77777777" w:rsidR="0018178D" w:rsidRPr="0018178D" w:rsidRDefault="0018178D" w:rsidP="00E00B04">
            <w:pPr>
              <w:spacing w:after="0" w:line="240" w:lineRule="auto"/>
              <w:rPr>
                <w:sz w:val="24"/>
                <w:szCs w:val="24"/>
              </w:rPr>
            </w:pPr>
            <w:r w:rsidRPr="0018178D">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395" w:type="dxa"/>
          </w:tcPr>
          <w:p w14:paraId="57A5A11F" w14:textId="3D1173CA" w:rsidR="0018178D" w:rsidRDefault="0018178D" w:rsidP="0018178D">
            <w:pPr>
              <w:spacing w:after="0" w:line="240" w:lineRule="auto"/>
              <w:rPr>
                <w:sz w:val="24"/>
                <w:szCs w:val="24"/>
              </w:rPr>
            </w:pPr>
            <w:r w:rsidRPr="00DA4C2C">
              <w:rPr>
                <w:b/>
                <w:sz w:val="24"/>
                <w:szCs w:val="24"/>
              </w:rPr>
              <w:t>Знать</w:t>
            </w:r>
            <w:r w:rsidRPr="00DA4C2C">
              <w:rPr>
                <w:sz w:val="24"/>
                <w:szCs w:val="24"/>
              </w:rPr>
              <w:t xml:space="preserve"> – </w:t>
            </w:r>
            <w:r w:rsidR="000C2C2C">
              <w:rPr>
                <w:sz w:val="24"/>
                <w:szCs w:val="24"/>
              </w:rPr>
              <w:t>последовательность выполнения проекта</w:t>
            </w:r>
          </w:p>
          <w:p w14:paraId="43254C7C" w14:textId="1D9FA8BB" w:rsidR="0018178D" w:rsidRPr="00DA4C2C" w:rsidRDefault="0018178D" w:rsidP="0018178D">
            <w:pPr>
              <w:spacing w:after="0" w:line="240" w:lineRule="auto"/>
              <w:rPr>
                <w:b/>
                <w:sz w:val="24"/>
                <w:szCs w:val="24"/>
              </w:rPr>
            </w:pPr>
            <w:r w:rsidRPr="00DA4C2C">
              <w:rPr>
                <w:b/>
                <w:sz w:val="24"/>
                <w:szCs w:val="24"/>
              </w:rPr>
              <w:t>Уметь</w:t>
            </w:r>
            <w:r w:rsidRPr="00DA4C2C">
              <w:rPr>
                <w:sz w:val="24"/>
                <w:szCs w:val="24"/>
              </w:rPr>
              <w:t xml:space="preserve"> –</w:t>
            </w:r>
            <w:r w:rsidR="000C2C2C">
              <w:rPr>
                <w:sz w:val="24"/>
                <w:szCs w:val="24"/>
              </w:rPr>
              <w:t>сформулировать цель проекта и выразить в задачах последовательность его решения</w:t>
            </w:r>
          </w:p>
        </w:tc>
      </w:tr>
    </w:tbl>
    <w:p w14:paraId="278F31EC" w14:textId="77777777" w:rsidR="003352FD" w:rsidRPr="003352FD" w:rsidRDefault="003352FD" w:rsidP="003352FD">
      <w:pPr>
        <w:pStyle w:val="ac"/>
        <w:keepNext/>
        <w:tabs>
          <w:tab w:val="left" w:pos="142"/>
          <w:tab w:val="left" w:pos="993"/>
        </w:tabs>
        <w:spacing w:after="0" w:line="240" w:lineRule="auto"/>
        <w:ind w:left="709"/>
        <w:jc w:val="both"/>
        <w:outlineLvl w:val="0"/>
        <w:rPr>
          <w:rFonts w:ascii="Times New Roman" w:hAnsi="Times New Roman"/>
          <w:b/>
          <w:bCs/>
          <w:kern w:val="32"/>
          <w:sz w:val="16"/>
          <w:szCs w:val="16"/>
        </w:rPr>
      </w:pPr>
      <w:bookmarkStart w:id="4" w:name="_Toc26819301"/>
    </w:p>
    <w:p w14:paraId="6085CF7F" w14:textId="3DD821A3" w:rsidR="0009176E" w:rsidRPr="008E6D07" w:rsidRDefault="0009176E" w:rsidP="00E51AC6">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Место дисциплины в структуре образовательной программы</w:t>
      </w:r>
      <w:bookmarkEnd w:id="4"/>
      <w:r w:rsidRPr="008E6D07">
        <w:rPr>
          <w:rFonts w:ascii="Times New Roman" w:hAnsi="Times New Roman"/>
          <w:b/>
          <w:bCs/>
          <w:kern w:val="32"/>
          <w:sz w:val="28"/>
          <w:szCs w:val="28"/>
        </w:rPr>
        <w:t xml:space="preserve"> </w:t>
      </w:r>
    </w:p>
    <w:p w14:paraId="08762DB5" w14:textId="41816775" w:rsidR="005378B8" w:rsidRDefault="0009176E" w:rsidP="005378B8">
      <w:pPr>
        <w:pStyle w:val="Default"/>
        <w:tabs>
          <w:tab w:val="left" w:pos="993"/>
          <w:tab w:val="left" w:pos="1134"/>
        </w:tabs>
        <w:spacing w:line="360" w:lineRule="auto"/>
        <w:ind w:firstLine="709"/>
        <w:jc w:val="both"/>
        <w:rPr>
          <w:sz w:val="28"/>
          <w:szCs w:val="28"/>
        </w:rPr>
      </w:pPr>
      <w:r w:rsidRPr="00092122">
        <w:rPr>
          <w:sz w:val="28"/>
          <w:szCs w:val="28"/>
        </w:rPr>
        <w:t>Дисциплина «</w:t>
      </w:r>
      <w:r w:rsidR="00092122" w:rsidRPr="00092122">
        <w:rPr>
          <w:sz w:val="28"/>
          <w:szCs w:val="28"/>
        </w:rPr>
        <w:t>Финансово-стоимостной анализ бизнеса</w:t>
      </w:r>
      <w:r w:rsidRPr="00092122">
        <w:rPr>
          <w:sz w:val="28"/>
          <w:szCs w:val="28"/>
        </w:rPr>
        <w:t>»</w:t>
      </w:r>
      <w:r w:rsidR="005378B8" w:rsidRPr="00092122">
        <w:rPr>
          <w:sz w:val="28"/>
          <w:szCs w:val="28"/>
        </w:rPr>
        <w:t xml:space="preserve"> </w:t>
      </w:r>
      <w:r w:rsidR="003352FD">
        <w:rPr>
          <w:sz w:val="28"/>
          <w:szCs w:val="28"/>
        </w:rPr>
        <w:t xml:space="preserve">относится к модулю </w:t>
      </w:r>
      <w:r w:rsidR="005378B8" w:rsidRPr="00092122">
        <w:rPr>
          <w:sz w:val="28"/>
          <w:szCs w:val="28"/>
        </w:rPr>
        <w:t>направленности программы магистратуры «Оценка бизнеса и корпоративные</w:t>
      </w:r>
      <w:r w:rsidR="005378B8">
        <w:rPr>
          <w:sz w:val="28"/>
          <w:szCs w:val="28"/>
        </w:rPr>
        <w:t xml:space="preserve"> финансы</w:t>
      </w:r>
      <w:r w:rsidR="005378B8" w:rsidRPr="002D64E9">
        <w:rPr>
          <w:sz w:val="28"/>
          <w:szCs w:val="28"/>
        </w:rPr>
        <w:t>»</w:t>
      </w:r>
      <w:r w:rsidR="005378B8">
        <w:rPr>
          <w:sz w:val="28"/>
          <w:szCs w:val="28"/>
        </w:rPr>
        <w:t xml:space="preserve"> </w:t>
      </w:r>
      <w:r w:rsidR="005378B8" w:rsidRPr="00C25644">
        <w:rPr>
          <w:sz w:val="28"/>
          <w:szCs w:val="28"/>
        </w:rPr>
        <w:t xml:space="preserve">по направлению </w:t>
      </w:r>
      <w:r w:rsidR="005378B8">
        <w:rPr>
          <w:sz w:val="28"/>
          <w:szCs w:val="28"/>
        </w:rPr>
        <w:t xml:space="preserve">подготовки </w:t>
      </w:r>
      <w:r w:rsidR="005378B8" w:rsidRPr="00C25644">
        <w:rPr>
          <w:sz w:val="28"/>
          <w:szCs w:val="28"/>
        </w:rPr>
        <w:t xml:space="preserve">38.04.01 «Экономика». </w:t>
      </w:r>
    </w:p>
    <w:p w14:paraId="38C421D1" w14:textId="77777777" w:rsidR="00E72A8F" w:rsidRPr="008E6D07" w:rsidRDefault="00E72A8F" w:rsidP="00E51AC6">
      <w:pPr>
        <w:pStyle w:val="ac"/>
        <w:keepNext/>
        <w:numPr>
          <w:ilvl w:val="0"/>
          <w:numId w:val="2"/>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26819302"/>
      <w:r w:rsidRPr="008E6D07">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8E6D07">
        <w:rPr>
          <w:rFonts w:ascii="Times New Roman" w:hAnsi="Times New Roman"/>
          <w:b/>
          <w:bCs/>
          <w:kern w:val="32"/>
          <w:sz w:val="28"/>
          <w:szCs w:val="28"/>
        </w:rPr>
        <w:t xml:space="preserve"> </w:t>
      </w:r>
      <w:r w:rsidR="00952239" w:rsidRPr="008E6D07">
        <w:rPr>
          <w:rFonts w:ascii="Times New Roman" w:hAnsi="Times New Roman"/>
          <w:b/>
          <w:bCs/>
          <w:kern w:val="32"/>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4"/>
        <w:gridCol w:w="2551"/>
        <w:gridCol w:w="2403"/>
      </w:tblGrid>
      <w:tr w:rsidR="00FD3623" w:rsidRPr="008E6D07" w14:paraId="42DF99AA" w14:textId="77777777" w:rsidTr="00FD3623">
        <w:tc>
          <w:tcPr>
            <w:tcW w:w="2427" w:type="pct"/>
          </w:tcPr>
          <w:p w14:paraId="57521715" w14:textId="77777777" w:rsidR="00FD3623" w:rsidRPr="008E6D07" w:rsidRDefault="00FD3623" w:rsidP="003E1581">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Вид учебной работы   по дисциплине</w:t>
            </w:r>
          </w:p>
        </w:tc>
        <w:tc>
          <w:tcPr>
            <w:tcW w:w="1325" w:type="pct"/>
          </w:tcPr>
          <w:p w14:paraId="034C5766" w14:textId="77777777" w:rsidR="00FD3623" w:rsidRPr="008E6D07" w:rsidRDefault="00FD3623"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 xml:space="preserve">Всего </w:t>
            </w:r>
          </w:p>
          <w:p w14:paraId="22C1A492" w14:textId="77777777" w:rsidR="00FD3623" w:rsidRPr="008E6D07" w:rsidRDefault="00FD3623" w:rsidP="003E1581">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з/е и часах)</w:t>
            </w:r>
          </w:p>
        </w:tc>
        <w:tc>
          <w:tcPr>
            <w:tcW w:w="1248" w:type="pct"/>
          </w:tcPr>
          <w:p w14:paraId="48C06CFC" w14:textId="30693473" w:rsidR="00FD3623" w:rsidRPr="008E6D07" w:rsidRDefault="00FD3623" w:rsidP="00D43014">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Модуль 1</w:t>
            </w:r>
          </w:p>
          <w:p w14:paraId="1921DB1D" w14:textId="77777777" w:rsidR="00FD3623" w:rsidRDefault="00FD3623" w:rsidP="00D43014">
            <w:pPr>
              <w:pStyle w:val="17"/>
              <w:widowControl w:val="0"/>
              <w:spacing w:after="0" w:line="240" w:lineRule="auto"/>
              <w:ind w:left="0"/>
              <w:jc w:val="center"/>
              <w:rPr>
                <w:rFonts w:ascii="Times New Roman" w:hAnsi="Times New Roman"/>
                <w:b/>
                <w:sz w:val="24"/>
                <w:szCs w:val="24"/>
              </w:rPr>
            </w:pPr>
            <w:r w:rsidRPr="008E6D07">
              <w:rPr>
                <w:rFonts w:ascii="Times New Roman" w:hAnsi="Times New Roman"/>
                <w:b/>
                <w:sz w:val="24"/>
                <w:szCs w:val="24"/>
              </w:rPr>
              <w:t>(в часах)</w:t>
            </w:r>
          </w:p>
        </w:tc>
      </w:tr>
      <w:tr w:rsidR="00FD3623" w:rsidRPr="008E6D07" w14:paraId="040DF679" w14:textId="77777777" w:rsidTr="00FD3623">
        <w:tc>
          <w:tcPr>
            <w:tcW w:w="2427" w:type="pct"/>
          </w:tcPr>
          <w:p w14:paraId="1716D618" w14:textId="77777777" w:rsidR="00FD3623" w:rsidRPr="008E6D07" w:rsidRDefault="00FD3623" w:rsidP="00FD3623">
            <w:pPr>
              <w:pStyle w:val="17"/>
              <w:widowControl w:val="0"/>
              <w:spacing w:after="0" w:line="240" w:lineRule="auto"/>
              <w:ind w:left="0"/>
              <w:rPr>
                <w:rFonts w:ascii="Times New Roman" w:hAnsi="Times New Roman"/>
                <w:b/>
                <w:sz w:val="24"/>
                <w:szCs w:val="24"/>
              </w:rPr>
            </w:pPr>
            <w:r w:rsidRPr="008E6D07">
              <w:rPr>
                <w:rFonts w:ascii="Times New Roman" w:hAnsi="Times New Roman"/>
                <w:b/>
                <w:sz w:val="24"/>
                <w:szCs w:val="24"/>
              </w:rPr>
              <w:t xml:space="preserve">Общая трудоемкость дисциплины </w:t>
            </w:r>
          </w:p>
        </w:tc>
        <w:tc>
          <w:tcPr>
            <w:tcW w:w="1325" w:type="pct"/>
          </w:tcPr>
          <w:p w14:paraId="62200732" w14:textId="24E0DA01" w:rsidR="00FD3623" w:rsidRPr="008E6D07" w:rsidRDefault="00FD3623" w:rsidP="00FD3623">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4/144</w:t>
            </w:r>
          </w:p>
        </w:tc>
        <w:tc>
          <w:tcPr>
            <w:tcW w:w="1248" w:type="pct"/>
          </w:tcPr>
          <w:p w14:paraId="62D0EC81" w14:textId="0B4A0C6B" w:rsidR="00FD3623" w:rsidRPr="008E6D07" w:rsidRDefault="00FD3623" w:rsidP="00FD3623">
            <w:pPr>
              <w:pStyle w:val="17"/>
              <w:widowControl w:val="0"/>
              <w:spacing w:after="0" w:line="240" w:lineRule="auto"/>
              <w:ind w:left="0"/>
              <w:jc w:val="center"/>
              <w:rPr>
                <w:rFonts w:ascii="Times New Roman" w:hAnsi="Times New Roman"/>
                <w:b/>
                <w:sz w:val="24"/>
                <w:szCs w:val="24"/>
              </w:rPr>
            </w:pPr>
            <w:r>
              <w:rPr>
                <w:rFonts w:ascii="Times New Roman" w:hAnsi="Times New Roman"/>
                <w:b/>
                <w:sz w:val="24"/>
                <w:szCs w:val="24"/>
              </w:rPr>
              <w:t>144</w:t>
            </w:r>
          </w:p>
        </w:tc>
      </w:tr>
      <w:tr w:rsidR="00FD3623" w:rsidRPr="008E6D07" w14:paraId="6A8BBC50" w14:textId="77777777" w:rsidTr="00FD3623">
        <w:tc>
          <w:tcPr>
            <w:tcW w:w="2427" w:type="pct"/>
          </w:tcPr>
          <w:p w14:paraId="26B52FC3" w14:textId="77777777" w:rsidR="00FD3623" w:rsidRPr="008E6D07" w:rsidRDefault="00FD3623" w:rsidP="00FD3623">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 xml:space="preserve">Контактная работа - Аудиторные занятия </w:t>
            </w:r>
          </w:p>
        </w:tc>
        <w:tc>
          <w:tcPr>
            <w:tcW w:w="1325" w:type="pct"/>
          </w:tcPr>
          <w:p w14:paraId="0FF62156" w14:textId="7EC5D593"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40</w:t>
            </w:r>
          </w:p>
        </w:tc>
        <w:tc>
          <w:tcPr>
            <w:tcW w:w="1248" w:type="pct"/>
          </w:tcPr>
          <w:p w14:paraId="1EC79AD6" w14:textId="727EEDAE"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40</w:t>
            </w:r>
          </w:p>
        </w:tc>
      </w:tr>
      <w:tr w:rsidR="00FD3623" w:rsidRPr="008E6D07" w14:paraId="167B797D" w14:textId="77777777" w:rsidTr="00FD3623">
        <w:tc>
          <w:tcPr>
            <w:tcW w:w="2427" w:type="pct"/>
          </w:tcPr>
          <w:p w14:paraId="0DC4283A" w14:textId="77777777" w:rsidR="00FD3623" w:rsidRPr="008E6D07" w:rsidRDefault="00FD3623" w:rsidP="00FD3623">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Лекции </w:t>
            </w:r>
          </w:p>
        </w:tc>
        <w:tc>
          <w:tcPr>
            <w:tcW w:w="1325" w:type="pct"/>
          </w:tcPr>
          <w:p w14:paraId="3947E069" w14:textId="401AAFCF"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w:t>
            </w:r>
          </w:p>
        </w:tc>
        <w:tc>
          <w:tcPr>
            <w:tcW w:w="1248" w:type="pct"/>
          </w:tcPr>
          <w:p w14:paraId="58D5A082" w14:textId="2FD37216"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8</w:t>
            </w:r>
          </w:p>
        </w:tc>
      </w:tr>
      <w:tr w:rsidR="00FD3623" w:rsidRPr="008E6D07" w14:paraId="69BF3D39" w14:textId="77777777" w:rsidTr="00FD3623">
        <w:tc>
          <w:tcPr>
            <w:tcW w:w="2427" w:type="pct"/>
          </w:tcPr>
          <w:p w14:paraId="19F07738" w14:textId="77777777" w:rsidR="00FD3623" w:rsidRPr="008E6D07" w:rsidRDefault="00FD3623" w:rsidP="00FD3623">
            <w:pPr>
              <w:pStyle w:val="17"/>
              <w:widowControl w:val="0"/>
              <w:spacing w:after="0" w:line="240" w:lineRule="auto"/>
              <w:ind w:left="0"/>
              <w:rPr>
                <w:rFonts w:ascii="Times New Roman" w:hAnsi="Times New Roman"/>
                <w:i/>
                <w:sz w:val="24"/>
                <w:szCs w:val="24"/>
              </w:rPr>
            </w:pPr>
            <w:r w:rsidRPr="008E6D07">
              <w:rPr>
                <w:rFonts w:ascii="Times New Roman" w:hAnsi="Times New Roman"/>
                <w:i/>
                <w:sz w:val="24"/>
                <w:szCs w:val="24"/>
              </w:rPr>
              <w:t xml:space="preserve">Семинары, практические занятия  </w:t>
            </w:r>
          </w:p>
        </w:tc>
        <w:tc>
          <w:tcPr>
            <w:tcW w:w="1325" w:type="pct"/>
          </w:tcPr>
          <w:p w14:paraId="391A6BC5" w14:textId="52EE8611"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1248" w:type="pct"/>
          </w:tcPr>
          <w:p w14:paraId="70EA5B58" w14:textId="0832F889"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32</w:t>
            </w:r>
          </w:p>
        </w:tc>
      </w:tr>
      <w:tr w:rsidR="00FD3623" w:rsidRPr="008E6D07" w14:paraId="7DF3CC89" w14:textId="77777777" w:rsidTr="00FD3623">
        <w:tc>
          <w:tcPr>
            <w:tcW w:w="2427" w:type="pct"/>
          </w:tcPr>
          <w:p w14:paraId="689C9017" w14:textId="77777777" w:rsidR="00FD3623" w:rsidRPr="008E6D07" w:rsidRDefault="00FD3623" w:rsidP="00FD3623">
            <w:pPr>
              <w:pStyle w:val="17"/>
              <w:widowControl w:val="0"/>
              <w:spacing w:after="0" w:line="240" w:lineRule="auto"/>
              <w:ind w:left="0"/>
              <w:rPr>
                <w:rFonts w:ascii="Times New Roman" w:hAnsi="Times New Roman"/>
                <w:b/>
                <w:i/>
                <w:sz w:val="24"/>
                <w:szCs w:val="24"/>
              </w:rPr>
            </w:pPr>
            <w:r w:rsidRPr="008E6D07">
              <w:rPr>
                <w:rFonts w:ascii="Times New Roman" w:hAnsi="Times New Roman"/>
                <w:b/>
                <w:i/>
                <w:sz w:val="24"/>
                <w:szCs w:val="24"/>
              </w:rPr>
              <w:t>Самостоятельная работа</w:t>
            </w:r>
          </w:p>
        </w:tc>
        <w:tc>
          <w:tcPr>
            <w:tcW w:w="1325" w:type="pct"/>
          </w:tcPr>
          <w:p w14:paraId="5950C122" w14:textId="5AD5E9DB"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c>
          <w:tcPr>
            <w:tcW w:w="1248" w:type="pct"/>
          </w:tcPr>
          <w:p w14:paraId="5A58063A" w14:textId="7BCB634B" w:rsidR="00FD3623" w:rsidRPr="008E6D07" w:rsidRDefault="00FD3623" w:rsidP="00FD3623">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104</w:t>
            </w:r>
          </w:p>
        </w:tc>
      </w:tr>
      <w:tr w:rsidR="00FD3623" w:rsidRPr="008E6D07" w14:paraId="63CFBA33" w14:textId="77777777" w:rsidTr="00FD3623">
        <w:tc>
          <w:tcPr>
            <w:tcW w:w="2427" w:type="pct"/>
          </w:tcPr>
          <w:p w14:paraId="0CFAB270" w14:textId="77777777" w:rsidR="00FD3623" w:rsidRPr="008E6D07" w:rsidRDefault="00FD3623" w:rsidP="003E1581">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 xml:space="preserve">Вид текущего контроля </w:t>
            </w:r>
          </w:p>
        </w:tc>
        <w:tc>
          <w:tcPr>
            <w:tcW w:w="1325" w:type="pct"/>
          </w:tcPr>
          <w:p w14:paraId="089C202C" w14:textId="3C4DE829" w:rsidR="00FD3623" w:rsidRPr="008E6D07" w:rsidRDefault="00FD3623"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248" w:type="pct"/>
          </w:tcPr>
          <w:p w14:paraId="35F06E99" w14:textId="7E1C4D78" w:rsidR="00FD3623" w:rsidRPr="008E6D07" w:rsidRDefault="00FD3623"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FD3623" w:rsidRPr="008E6D07" w14:paraId="560744E2" w14:textId="77777777" w:rsidTr="00FD3623">
        <w:tc>
          <w:tcPr>
            <w:tcW w:w="2427" w:type="pct"/>
          </w:tcPr>
          <w:p w14:paraId="33270F78" w14:textId="77777777" w:rsidR="00FD3623" w:rsidRPr="008E6D07" w:rsidRDefault="00FD3623" w:rsidP="003E1581">
            <w:pPr>
              <w:pStyle w:val="17"/>
              <w:widowControl w:val="0"/>
              <w:spacing w:after="0" w:line="240" w:lineRule="auto"/>
              <w:ind w:left="0"/>
              <w:rPr>
                <w:rFonts w:ascii="Times New Roman" w:hAnsi="Times New Roman"/>
                <w:sz w:val="24"/>
                <w:szCs w:val="24"/>
              </w:rPr>
            </w:pPr>
            <w:r w:rsidRPr="008E6D07">
              <w:rPr>
                <w:rFonts w:ascii="Times New Roman" w:hAnsi="Times New Roman"/>
                <w:sz w:val="24"/>
                <w:szCs w:val="24"/>
              </w:rPr>
              <w:t>Вид промежуточной аттестации</w:t>
            </w:r>
          </w:p>
        </w:tc>
        <w:tc>
          <w:tcPr>
            <w:tcW w:w="1325" w:type="pct"/>
          </w:tcPr>
          <w:p w14:paraId="7C89395E" w14:textId="6802E0B8" w:rsidR="00FD3623" w:rsidRPr="008E6D07" w:rsidRDefault="00FD3623"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Экзамен</w:t>
            </w:r>
          </w:p>
        </w:tc>
        <w:tc>
          <w:tcPr>
            <w:tcW w:w="1248" w:type="pct"/>
          </w:tcPr>
          <w:p w14:paraId="18A03B15" w14:textId="77777777" w:rsidR="00FD3623" w:rsidRPr="008E6D07" w:rsidRDefault="00FD3623" w:rsidP="003E1581">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 xml:space="preserve">Экзамен </w:t>
            </w:r>
          </w:p>
        </w:tc>
      </w:tr>
    </w:tbl>
    <w:p w14:paraId="792166E5" w14:textId="77777777" w:rsidR="003352FD" w:rsidRPr="003352FD" w:rsidRDefault="003352FD" w:rsidP="003352FD">
      <w:pPr>
        <w:pStyle w:val="ac"/>
        <w:keepNext/>
        <w:tabs>
          <w:tab w:val="left" w:pos="142"/>
          <w:tab w:val="left" w:pos="993"/>
        </w:tabs>
        <w:spacing w:after="0" w:line="240" w:lineRule="auto"/>
        <w:ind w:left="0" w:firstLine="709"/>
        <w:jc w:val="both"/>
        <w:outlineLvl w:val="0"/>
        <w:rPr>
          <w:rFonts w:ascii="Times New Roman" w:hAnsi="Times New Roman"/>
          <w:b/>
          <w:bCs/>
          <w:kern w:val="32"/>
          <w:sz w:val="16"/>
          <w:szCs w:val="16"/>
        </w:rPr>
      </w:pPr>
      <w:bookmarkStart w:id="6" w:name="_Toc26819303"/>
    </w:p>
    <w:p w14:paraId="6FEA6B0A" w14:textId="7FE46C73" w:rsidR="00E72A8F" w:rsidRPr="008E6D07" w:rsidRDefault="00E72A8F"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 xml:space="preserve">5. </w:t>
      </w:r>
      <w:bookmarkStart w:id="7" w:name="_Toc449699538"/>
      <w:r w:rsidRPr="008E6D07">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0F194FC7" w14:textId="77777777" w:rsidR="001C5D46" w:rsidRDefault="001C5D46" w:rsidP="00DB449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26819304"/>
      <w:r w:rsidRPr="008E6D07">
        <w:rPr>
          <w:rFonts w:ascii="Times New Roman" w:hAnsi="Times New Roman"/>
          <w:b/>
          <w:bCs/>
          <w:kern w:val="32"/>
          <w:sz w:val="28"/>
          <w:szCs w:val="28"/>
        </w:rPr>
        <w:t>5.1. Содержание дисциплины</w:t>
      </w:r>
      <w:bookmarkEnd w:id="8"/>
    </w:p>
    <w:p w14:paraId="5916438F" w14:textId="46AE3C3B" w:rsidR="002B3C04" w:rsidRPr="00B54C9F" w:rsidRDefault="004C59F7" w:rsidP="00B54C9F">
      <w:pPr>
        <w:spacing w:after="0" w:line="360" w:lineRule="auto"/>
        <w:ind w:firstLine="709"/>
        <w:jc w:val="both"/>
        <w:rPr>
          <w:b/>
        </w:rPr>
      </w:pPr>
      <w:r w:rsidRPr="00B54C9F">
        <w:rPr>
          <w:b/>
        </w:rPr>
        <w:t>Тема 1</w:t>
      </w:r>
      <w:r w:rsidR="00B54C9F">
        <w:rPr>
          <w:b/>
        </w:rPr>
        <w:t>.</w:t>
      </w:r>
      <w:r w:rsidRPr="00B54C9F">
        <w:rPr>
          <w:b/>
        </w:rPr>
        <w:t xml:space="preserve"> Стоимость, </w:t>
      </w:r>
      <w:r w:rsidR="00B54C9F" w:rsidRPr="00B54C9F">
        <w:rPr>
          <w:b/>
        </w:rPr>
        <w:t>финансовый и</w:t>
      </w:r>
      <w:r w:rsidRPr="00B54C9F">
        <w:rPr>
          <w:b/>
        </w:rPr>
        <w:t xml:space="preserve"> стоимостной анализ</w:t>
      </w:r>
    </w:p>
    <w:p w14:paraId="428F063B" w14:textId="399626FB" w:rsidR="00CF7C87" w:rsidRPr="00B54C9F" w:rsidRDefault="00CF7C87" w:rsidP="00B54C9F">
      <w:pPr>
        <w:spacing w:after="0" w:line="360" w:lineRule="auto"/>
        <w:ind w:firstLine="709"/>
        <w:jc w:val="both"/>
      </w:pPr>
      <w:r w:rsidRPr="00B54C9F">
        <w:t xml:space="preserve">Экономическая категория </w:t>
      </w:r>
      <w:r w:rsidR="00B54C9F" w:rsidRPr="00B54C9F">
        <w:t>стоимость в</w:t>
      </w:r>
      <w:r w:rsidRPr="00B54C9F">
        <w:t xml:space="preserve"> экономической теории, корпоративных финансах и стоимостной оценке. Стоимость как основной элемент корпоративных финансов. Стоимость в теории и практике оценки. Понятие стоимости в стандартах оценки. Виды стоимости согласно Федеральным стандартам оценки, международным стандартам оценки, европейским стандартам оценки недвижимости и другим методическим </w:t>
      </w:r>
      <w:r w:rsidRPr="00B54C9F">
        <w:lastRenderedPageBreak/>
        <w:t xml:space="preserve">документам в области оценочной деятельности. Необходимость стоимостных показателей при планировании деятельности и контроле результатов бизнеса. Стоимость как основная цель деятельности компании. </w:t>
      </w:r>
      <w:r w:rsidR="00EA2DA3" w:rsidRPr="00B54C9F">
        <w:t xml:space="preserve"> Задачи финансового анализа в системе управления компанией (бизнесом). Стоимостной анализ при стратегическом и оперативном планировании деятельности и оценке результатов бизнеса.</w:t>
      </w:r>
    </w:p>
    <w:p w14:paraId="462A9C9E" w14:textId="1B061211" w:rsidR="002B3C04" w:rsidRPr="00B54C9F" w:rsidRDefault="004C59F7" w:rsidP="00B54C9F">
      <w:pPr>
        <w:spacing w:after="0" w:line="360" w:lineRule="auto"/>
        <w:ind w:firstLine="709"/>
        <w:jc w:val="both"/>
        <w:rPr>
          <w:b/>
        </w:rPr>
      </w:pPr>
      <w:r w:rsidRPr="00B54C9F">
        <w:rPr>
          <w:b/>
        </w:rPr>
        <w:t>Тема 2</w:t>
      </w:r>
      <w:r w:rsidR="00B54C9F" w:rsidRPr="00B54C9F">
        <w:rPr>
          <w:b/>
        </w:rPr>
        <w:t>.</w:t>
      </w:r>
      <w:r w:rsidRPr="00B54C9F">
        <w:rPr>
          <w:b/>
        </w:rPr>
        <w:t xml:space="preserve"> Управление стоимостью компании</w:t>
      </w:r>
    </w:p>
    <w:p w14:paraId="31E5BAF8" w14:textId="6A3E1FF6" w:rsidR="00CF7C87" w:rsidRPr="00B54C9F" w:rsidRDefault="00EA2DA3" w:rsidP="00B54C9F">
      <w:pPr>
        <w:spacing w:after="0" w:line="360" w:lineRule="auto"/>
        <w:ind w:firstLine="709"/>
        <w:jc w:val="both"/>
      </w:pPr>
      <w:r w:rsidRPr="00B54C9F">
        <w:t xml:space="preserve">Необходимость управления бизнесом на основе его стоимости в современных условиях социально-экономического развития. </w:t>
      </w:r>
      <w:r w:rsidR="00C5116F" w:rsidRPr="00B54C9F">
        <w:t xml:space="preserve">Возрастающее значение стоимости для акционеров. Экономика, работающая на акционеров. </w:t>
      </w:r>
      <w:r w:rsidRPr="00B54C9F">
        <w:t xml:space="preserve">Эволюция теорий управления бизнесом на основе стоимости. Финансовые и стоимостные показатели результативности бизнеса в системе управления стоимостью. </w:t>
      </w:r>
      <w:r w:rsidR="00C5116F" w:rsidRPr="00B54C9F">
        <w:t xml:space="preserve"> Повышение стоимости как результат деятельности бизнеса и решения противоречий корпоративного управления.</w:t>
      </w:r>
    </w:p>
    <w:p w14:paraId="60B1B907" w14:textId="2A3DB5DD" w:rsidR="004C59F7" w:rsidRPr="00B54C9F" w:rsidRDefault="004C59F7" w:rsidP="00B54C9F">
      <w:pPr>
        <w:spacing w:after="0" w:line="360" w:lineRule="auto"/>
        <w:ind w:firstLine="709"/>
        <w:jc w:val="both"/>
        <w:rPr>
          <w:b/>
        </w:rPr>
      </w:pPr>
      <w:r w:rsidRPr="00B54C9F">
        <w:rPr>
          <w:b/>
        </w:rPr>
        <w:t>Тема 3</w:t>
      </w:r>
      <w:r w:rsidR="00B54C9F" w:rsidRPr="00B54C9F">
        <w:rPr>
          <w:b/>
        </w:rPr>
        <w:t>.</w:t>
      </w:r>
      <w:r w:rsidRPr="00B54C9F">
        <w:rPr>
          <w:b/>
        </w:rPr>
        <w:t xml:space="preserve"> Методология </w:t>
      </w:r>
      <w:r w:rsidR="00CF7C87" w:rsidRPr="00B54C9F">
        <w:rPr>
          <w:b/>
        </w:rPr>
        <w:t>финансового</w:t>
      </w:r>
      <w:r w:rsidRPr="00B54C9F">
        <w:rPr>
          <w:b/>
        </w:rPr>
        <w:t xml:space="preserve"> и стоимостного анализа</w:t>
      </w:r>
    </w:p>
    <w:p w14:paraId="350E7C38" w14:textId="666B00F4" w:rsidR="00167957" w:rsidRPr="00B54C9F" w:rsidRDefault="00C5116F" w:rsidP="00B54C9F">
      <w:pPr>
        <w:spacing w:after="0" w:line="360" w:lineRule="auto"/>
        <w:ind w:firstLine="709"/>
        <w:jc w:val="both"/>
      </w:pPr>
      <w:r w:rsidRPr="00B54C9F">
        <w:t xml:space="preserve">Финансовые результаты деятельности компании.  Методы финансового анализа, область использования результатов финансового анализа. Финансовый анализ как элемент в системе планирования и контроля деятельности компании. </w:t>
      </w:r>
      <w:r w:rsidR="00167957" w:rsidRPr="00B54C9F">
        <w:t xml:space="preserve"> Проблемные вопросы финансового анализа. Учет инфляции при проведении финансового ан</w:t>
      </w:r>
      <w:r w:rsidR="006920B3" w:rsidRPr="00B54C9F">
        <w:t>а</w:t>
      </w:r>
      <w:r w:rsidR="00167957" w:rsidRPr="00B54C9F">
        <w:t>лиза на развивающихся рынках</w:t>
      </w:r>
      <w:r w:rsidR="006920B3" w:rsidRPr="00B54C9F">
        <w:t>.</w:t>
      </w:r>
    </w:p>
    <w:p w14:paraId="4A3EC3A7" w14:textId="1A6F25EC" w:rsidR="00C5116F" w:rsidRPr="00B54C9F" w:rsidRDefault="00C5116F" w:rsidP="00B54C9F">
      <w:pPr>
        <w:spacing w:after="0" w:line="360" w:lineRule="auto"/>
        <w:ind w:firstLine="709"/>
        <w:jc w:val="both"/>
      </w:pPr>
      <w:r w:rsidRPr="00B54C9F">
        <w:t xml:space="preserve">Современные возможности информационно-аналитических систем для финансового анализа результатов деятельности компании и интерпретации результатов. </w:t>
      </w:r>
    </w:p>
    <w:p w14:paraId="5E21CF8C" w14:textId="392B0D12" w:rsidR="00C5116F" w:rsidRPr="00B54C9F" w:rsidRDefault="000D2FC6" w:rsidP="00B54C9F">
      <w:pPr>
        <w:spacing w:after="0" w:line="360" w:lineRule="auto"/>
        <w:ind w:firstLine="709"/>
        <w:jc w:val="both"/>
      </w:pPr>
      <w:r w:rsidRPr="00B54C9F">
        <w:t xml:space="preserve">Фундаментальные основы создания стоимости компании. Показатели стоимости: рыночная капитализация и стоимость на основе доходов.  Общая доходность для акционеров, способы расчета и проблемы применения результатов. Стоимость на основе денежного потока: проблемы рентабельности и роста. Экономическая и рыночная добавленная стоимость компании: как повысить стоимость бизнеса.  Количественные целевые нормативы создания </w:t>
      </w:r>
      <w:r w:rsidRPr="00B54C9F">
        <w:lastRenderedPageBreak/>
        <w:t>стоимости. Разработка стратегии создания стоимости для бизнес-единицы. Планирование и контроль целевых нормативов создания стоимости.</w:t>
      </w:r>
    </w:p>
    <w:p w14:paraId="6BC720CE" w14:textId="060EF4F8" w:rsidR="002B3C04" w:rsidRPr="00B54C9F" w:rsidRDefault="004C59F7" w:rsidP="00B54C9F">
      <w:pPr>
        <w:spacing w:after="0" w:line="360" w:lineRule="auto"/>
        <w:ind w:firstLine="709"/>
        <w:jc w:val="both"/>
        <w:rPr>
          <w:b/>
        </w:rPr>
      </w:pPr>
      <w:r w:rsidRPr="00B54C9F">
        <w:rPr>
          <w:b/>
        </w:rPr>
        <w:t>Тема 4</w:t>
      </w:r>
      <w:r w:rsidR="00B54C9F" w:rsidRPr="00B54C9F">
        <w:rPr>
          <w:b/>
        </w:rPr>
        <w:t>.</w:t>
      </w:r>
      <w:r w:rsidRPr="00B54C9F">
        <w:rPr>
          <w:b/>
        </w:rPr>
        <w:t xml:space="preserve"> Информационная база </w:t>
      </w:r>
      <w:r w:rsidR="00CF7C87" w:rsidRPr="00B54C9F">
        <w:rPr>
          <w:b/>
        </w:rPr>
        <w:t>финансового</w:t>
      </w:r>
      <w:r w:rsidRPr="00B54C9F">
        <w:rPr>
          <w:b/>
        </w:rPr>
        <w:t xml:space="preserve"> и стоимостного анализа</w:t>
      </w:r>
    </w:p>
    <w:p w14:paraId="0AF23AB5" w14:textId="1A145E37" w:rsidR="00D10A02" w:rsidRPr="00B54C9F" w:rsidRDefault="000D2FC6" w:rsidP="00B54C9F">
      <w:pPr>
        <w:spacing w:after="0" w:line="360" w:lineRule="auto"/>
        <w:ind w:firstLine="709"/>
        <w:jc w:val="both"/>
      </w:pPr>
      <w:r w:rsidRPr="00B54C9F">
        <w:t>Финансовая отчетность компаний как основной источник информации о финансовом состоянии и финансовых результатах</w:t>
      </w:r>
      <w:r w:rsidR="00D10A02" w:rsidRPr="00B54C9F">
        <w:t>. Финансовый анализ показателей отчетности в современных условиях.</w:t>
      </w:r>
      <w:r w:rsidR="00167957" w:rsidRPr="00B54C9F">
        <w:t xml:space="preserve"> Проблемные вопросы финансового анализа.</w:t>
      </w:r>
    </w:p>
    <w:p w14:paraId="1522D230" w14:textId="6196A340" w:rsidR="000D2FC6" w:rsidRPr="00B54C9F" w:rsidRDefault="00D10A02" w:rsidP="00B54C9F">
      <w:pPr>
        <w:spacing w:after="0" w:line="360" w:lineRule="auto"/>
        <w:ind w:firstLine="709"/>
        <w:jc w:val="both"/>
      </w:pPr>
      <w:r w:rsidRPr="00B54C9F">
        <w:t xml:space="preserve">Состав и структура информации, необходимой для оценки стоимости компании и анализа создания стоимости бизнесом.  Использование ресурсов современных информационно-аналитических систем для прогнозирования денежных потоков, анализы рыночной капитализации, ценовых </w:t>
      </w:r>
      <w:r w:rsidR="00E00B04" w:rsidRPr="00B54C9F">
        <w:t>мультипликаторов</w:t>
      </w:r>
      <w:r w:rsidRPr="00B54C9F">
        <w:t xml:space="preserve"> </w:t>
      </w:r>
      <w:r w:rsidR="00E00B04">
        <w:t>в</w:t>
      </w:r>
      <w:r w:rsidRPr="00B54C9F">
        <w:t xml:space="preserve"> процессе стоимостного анализа.</w:t>
      </w:r>
    </w:p>
    <w:p w14:paraId="3E54E94C" w14:textId="77777777" w:rsidR="00274463" w:rsidRPr="00B54C9F" w:rsidRDefault="00274463" w:rsidP="00B54C9F">
      <w:pPr>
        <w:spacing w:after="0" w:line="360" w:lineRule="auto"/>
        <w:ind w:firstLine="709"/>
        <w:jc w:val="both"/>
      </w:pPr>
      <w:r w:rsidRPr="00B54C9F">
        <w:t>Возможности современных информационно-аналитических ресурсов для финансового и стоимостного анализа бизнеса.</w:t>
      </w:r>
    </w:p>
    <w:p w14:paraId="67B783B3" w14:textId="77777777" w:rsidR="00274463" w:rsidRPr="00B54C9F" w:rsidRDefault="00274463" w:rsidP="00B54C9F">
      <w:pPr>
        <w:spacing w:after="0" w:line="360" w:lineRule="auto"/>
        <w:ind w:firstLine="709"/>
        <w:jc w:val="both"/>
      </w:pPr>
      <w:r w:rsidRPr="00B54C9F">
        <w:t xml:space="preserve">Получение исходной информации для стоимостной оценки. Возможности и использование встроенных функций в системе </w:t>
      </w:r>
      <w:proofErr w:type="spellStart"/>
      <w:r w:rsidRPr="00B54C9F">
        <w:t>Bloomberg</w:t>
      </w:r>
      <w:proofErr w:type="spellEnd"/>
      <w:r w:rsidRPr="00B54C9F">
        <w:t>.</w:t>
      </w:r>
    </w:p>
    <w:p w14:paraId="0644472B" w14:textId="77777777" w:rsidR="00274463" w:rsidRPr="00B54C9F" w:rsidRDefault="00274463" w:rsidP="00B54C9F">
      <w:pPr>
        <w:spacing w:after="0" w:line="360" w:lineRule="auto"/>
        <w:ind w:firstLine="709"/>
        <w:jc w:val="both"/>
      </w:pPr>
      <w:r w:rsidRPr="00B54C9F">
        <w:t>Получение исходной информации для стоимостной оценки, построение ставки дисконтирования, планирование денежных потоков, оценка рисков, анализ мультипликаторов, расчет чистых активов, применение индикаторов и индексов в информационной системе «</w:t>
      </w:r>
      <w:proofErr w:type="spellStart"/>
      <w:r w:rsidRPr="00B54C9F">
        <w:t>Спарк</w:t>
      </w:r>
      <w:proofErr w:type="spellEnd"/>
      <w:r w:rsidRPr="00B54C9F">
        <w:t xml:space="preserve">-Интерфакс». </w:t>
      </w:r>
    </w:p>
    <w:p w14:paraId="046AE7A2" w14:textId="77777777" w:rsidR="00274463" w:rsidRPr="00B54C9F" w:rsidRDefault="00274463" w:rsidP="00B54C9F">
      <w:pPr>
        <w:spacing w:after="0" w:line="360" w:lineRule="auto"/>
        <w:ind w:firstLine="709"/>
        <w:jc w:val="both"/>
      </w:pPr>
      <w:r w:rsidRPr="00B54C9F">
        <w:t>Использование возможностей информационной системы «</w:t>
      </w:r>
      <w:proofErr w:type="spellStart"/>
      <w:r w:rsidRPr="00B54C9F">
        <w:t>Фактива</w:t>
      </w:r>
      <w:proofErr w:type="spellEnd"/>
      <w:r w:rsidRPr="00B54C9F">
        <w:t xml:space="preserve"> Доу Джонс», «Томсон Рейтер» и др. для реализации технологий стоимостной оценки.</w:t>
      </w:r>
    </w:p>
    <w:p w14:paraId="1444EF5F" w14:textId="77777777" w:rsidR="00274463" w:rsidRPr="00B54C9F" w:rsidRDefault="00274463" w:rsidP="00B54C9F">
      <w:pPr>
        <w:spacing w:after="0" w:line="360" w:lineRule="auto"/>
        <w:ind w:firstLine="709"/>
        <w:jc w:val="both"/>
      </w:pPr>
      <w:r w:rsidRPr="00B54C9F">
        <w:t>Правовая информационная система «Консультант плюс» как ресурс при решении задач корпоративных финансов методами стоимостной оценки. Необходимость учета требований и ограничений законодательного характера при решении конкретных задач финансового менеджмента. Возможности системы «Консультант плюс».</w:t>
      </w:r>
    </w:p>
    <w:p w14:paraId="37589841" w14:textId="14337F49" w:rsidR="004C59F7" w:rsidRPr="00B54C9F" w:rsidRDefault="004C59F7" w:rsidP="00B54C9F">
      <w:pPr>
        <w:spacing w:after="0" w:line="360" w:lineRule="auto"/>
        <w:ind w:firstLine="709"/>
        <w:jc w:val="both"/>
        <w:rPr>
          <w:b/>
        </w:rPr>
      </w:pPr>
      <w:r w:rsidRPr="00B54C9F">
        <w:rPr>
          <w:b/>
        </w:rPr>
        <w:t>Тема 5</w:t>
      </w:r>
      <w:r w:rsidR="00B54C9F" w:rsidRPr="00B54C9F">
        <w:rPr>
          <w:b/>
        </w:rPr>
        <w:t>.</w:t>
      </w:r>
      <w:r w:rsidRPr="00B54C9F">
        <w:rPr>
          <w:b/>
        </w:rPr>
        <w:t xml:space="preserve"> Анализ стоимости бизнеса на базе методологии доходного подхода к </w:t>
      </w:r>
      <w:r w:rsidR="00084655" w:rsidRPr="00B54C9F">
        <w:rPr>
          <w:b/>
        </w:rPr>
        <w:t>о</w:t>
      </w:r>
      <w:r w:rsidRPr="00B54C9F">
        <w:rPr>
          <w:b/>
        </w:rPr>
        <w:t>ценке</w:t>
      </w:r>
    </w:p>
    <w:p w14:paraId="4601332C" w14:textId="6692BC24" w:rsidR="00D10A02" w:rsidRPr="00B54C9F" w:rsidRDefault="00D10A02" w:rsidP="00B54C9F">
      <w:pPr>
        <w:spacing w:after="0" w:line="360" w:lineRule="auto"/>
        <w:ind w:firstLine="709"/>
        <w:jc w:val="both"/>
      </w:pPr>
      <w:r w:rsidRPr="00B54C9F">
        <w:lastRenderedPageBreak/>
        <w:t xml:space="preserve">Методология доходного подхода к оценке стоимости бизнеса. Методы доходного подхода: капитализации дохода, дисконтирования денежных потоков, добавленной экономической стоимости.  </w:t>
      </w:r>
    </w:p>
    <w:p w14:paraId="2648B15B" w14:textId="4AE306BA" w:rsidR="00D10A02" w:rsidRPr="00B54C9F" w:rsidRDefault="00D10A02" w:rsidP="00B54C9F">
      <w:pPr>
        <w:spacing w:after="0" w:line="360" w:lineRule="auto"/>
        <w:ind w:firstLine="709"/>
        <w:jc w:val="both"/>
      </w:pPr>
      <w:r w:rsidRPr="00B54C9F">
        <w:t>Факторы, определяющие величину денежного потока. Денежные потоки на инвестированный и собственный капитал. Номинальные и реальные денежные потоки</w:t>
      </w:r>
      <w:r w:rsidR="00167957" w:rsidRPr="00B54C9F">
        <w:t>.</w:t>
      </w:r>
      <w:r w:rsidRPr="00B54C9F">
        <w:t xml:space="preserve"> </w:t>
      </w:r>
      <w:r w:rsidR="00167957" w:rsidRPr="00B54C9F">
        <w:t xml:space="preserve"> </w:t>
      </w:r>
      <w:proofErr w:type="spellStart"/>
      <w:r w:rsidR="00167957" w:rsidRPr="00B54C9F">
        <w:t>Доналоговый</w:t>
      </w:r>
      <w:proofErr w:type="spellEnd"/>
      <w:r w:rsidR="00167957" w:rsidRPr="00B54C9F">
        <w:t xml:space="preserve"> и </w:t>
      </w:r>
      <w:proofErr w:type="spellStart"/>
      <w:r w:rsidR="00167957" w:rsidRPr="00B54C9F">
        <w:t>посленалоговый</w:t>
      </w:r>
      <w:proofErr w:type="spellEnd"/>
      <w:r w:rsidR="00167957" w:rsidRPr="00B54C9F">
        <w:t xml:space="preserve"> денежный поток. </w:t>
      </w:r>
    </w:p>
    <w:p w14:paraId="0285EB03" w14:textId="522CF93C" w:rsidR="00167957" w:rsidRPr="00B54C9F" w:rsidRDefault="00167957" w:rsidP="00B54C9F">
      <w:pPr>
        <w:spacing w:after="0" w:line="360" w:lineRule="auto"/>
        <w:ind w:firstLine="709"/>
        <w:jc w:val="both"/>
      </w:pPr>
      <w:r w:rsidRPr="00B54C9F">
        <w:t>Стоимость капитала (затраты на капитал) модели расчета. Модель оценки капитальных активов, арбитражного ценообразования и средневзвешенная стоимость капитала. Способы определения стоимости долга компании.</w:t>
      </w:r>
    </w:p>
    <w:p w14:paraId="22624226" w14:textId="56CAA22F" w:rsidR="00274463" w:rsidRPr="00B54C9F" w:rsidRDefault="00274463" w:rsidP="00B54C9F">
      <w:pPr>
        <w:spacing w:after="0" w:line="360" w:lineRule="auto"/>
        <w:ind w:firstLine="709"/>
        <w:jc w:val="both"/>
      </w:pPr>
      <w:r w:rsidRPr="00B54C9F">
        <w:t>Анализ создания стоимости компанией на основе показателя экономическая прибыль.</w:t>
      </w:r>
    </w:p>
    <w:p w14:paraId="36BCD8EA" w14:textId="32F93E4C" w:rsidR="00274463" w:rsidRPr="00B54C9F" w:rsidRDefault="00274463" w:rsidP="00B54C9F">
      <w:pPr>
        <w:spacing w:after="0" w:line="360" w:lineRule="auto"/>
        <w:ind w:firstLine="709"/>
        <w:jc w:val="both"/>
      </w:pPr>
      <w:r w:rsidRPr="00B54C9F">
        <w:t>Способы прогнозирования доходов и расходов компании. Задачи финансового анализа в процессе стоимостной оценки в рамках доходного подхода.</w:t>
      </w:r>
    </w:p>
    <w:p w14:paraId="09C04D62" w14:textId="66828F95" w:rsidR="004C59F7" w:rsidRPr="00B54C9F" w:rsidRDefault="004C59F7" w:rsidP="00B54C9F">
      <w:pPr>
        <w:spacing w:after="0" w:line="360" w:lineRule="auto"/>
        <w:ind w:firstLine="709"/>
        <w:jc w:val="both"/>
        <w:rPr>
          <w:b/>
        </w:rPr>
      </w:pPr>
      <w:r w:rsidRPr="00B54C9F">
        <w:rPr>
          <w:b/>
        </w:rPr>
        <w:t xml:space="preserve">Тема </w:t>
      </w:r>
      <w:r w:rsidR="00084655" w:rsidRPr="00B54C9F">
        <w:rPr>
          <w:b/>
        </w:rPr>
        <w:t>6</w:t>
      </w:r>
      <w:r w:rsidR="00B54C9F" w:rsidRPr="00B54C9F">
        <w:rPr>
          <w:b/>
        </w:rPr>
        <w:t>.</w:t>
      </w:r>
      <w:r w:rsidR="00084655" w:rsidRPr="00B54C9F">
        <w:rPr>
          <w:b/>
        </w:rPr>
        <w:t xml:space="preserve"> Драйверы стоимости в рамках сравнительного подхода к оценке</w:t>
      </w:r>
    </w:p>
    <w:p w14:paraId="5CA7EA40" w14:textId="55C2595F" w:rsidR="006920B3" w:rsidRPr="00B54C9F" w:rsidRDefault="006920B3" w:rsidP="00B54C9F">
      <w:pPr>
        <w:spacing w:after="0" w:line="360" w:lineRule="auto"/>
        <w:ind w:firstLine="709"/>
        <w:jc w:val="both"/>
      </w:pPr>
      <w:r w:rsidRPr="00B54C9F">
        <w:t>Содержание и методы сравнительного подхода при оценке стоимости бизнеса. Последовательность применения метода рынка капитала, сделок, отраслевых коэффициентов и ретроспективных сделок при оценке и анализе стоимости компании.  Виды и способы расчета рыночных мультипликаторов. Выбор мультипликаторов в зависимости от характеристик оцениваемого бизнеса, доступных источников информации и отраслевых особенностей деятельности компании.</w:t>
      </w:r>
    </w:p>
    <w:p w14:paraId="1BEB7D1C" w14:textId="1ED7C83F" w:rsidR="006920B3" w:rsidRPr="00B54C9F" w:rsidRDefault="006920B3" w:rsidP="00B54C9F">
      <w:pPr>
        <w:spacing w:after="0" w:line="360" w:lineRule="auto"/>
        <w:ind w:firstLine="709"/>
        <w:jc w:val="both"/>
      </w:pPr>
      <w:r w:rsidRPr="00B54C9F">
        <w:t>Мультипликаторы как драйверы стоимости бизнеса.</w:t>
      </w:r>
    </w:p>
    <w:p w14:paraId="5729DC2C" w14:textId="4E79C2CD" w:rsidR="00274463" w:rsidRPr="00B54C9F" w:rsidRDefault="00274463" w:rsidP="00B54C9F">
      <w:pPr>
        <w:spacing w:after="0" w:line="360" w:lineRule="auto"/>
        <w:ind w:firstLine="709"/>
        <w:jc w:val="both"/>
      </w:pPr>
      <w:r w:rsidRPr="00B54C9F">
        <w:t>Финансовый анализ – методы, показатели и использование результатов в рамках сравнительного подхода к оценке.</w:t>
      </w:r>
    </w:p>
    <w:p w14:paraId="59D34012" w14:textId="4A118840" w:rsidR="00084655" w:rsidRPr="00B54C9F" w:rsidRDefault="00084655" w:rsidP="00B54C9F">
      <w:pPr>
        <w:spacing w:after="0" w:line="360" w:lineRule="auto"/>
        <w:ind w:firstLine="709"/>
        <w:jc w:val="both"/>
        <w:rPr>
          <w:b/>
        </w:rPr>
      </w:pPr>
      <w:r w:rsidRPr="00B54C9F">
        <w:rPr>
          <w:b/>
        </w:rPr>
        <w:t>Тема 7</w:t>
      </w:r>
      <w:r w:rsidR="00B54C9F" w:rsidRPr="00B54C9F">
        <w:rPr>
          <w:b/>
        </w:rPr>
        <w:t>.</w:t>
      </w:r>
      <w:r w:rsidRPr="00B54C9F">
        <w:rPr>
          <w:b/>
        </w:rPr>
        <w:t xml:space="preserve"> Анализ стоимости бизнеса на основе его активов</w:t>
      </w:r>
    </w:p>
    <w:p w14:paraId="37030E80" w14:textId="26728E18" w:rsidR="006920B3" w:rsidRPr="00B54C9F" w:rsidRDefault="006920B3" w:rsidP="00B54C9F">
      <w:pPr>
        <w:spacing w:after="0" w:line="360" w:lineRule="auto"/>
        <w:ind w:firstLine="709"/>
        <w:jc w:val="both"/>
      </w:pPr>
      <w:r w:rsidRPr="00B54C9F">
        <w:t>Анализ состава и структуры активов и обязательств компании. Горизонтальный и вертикальный анализ: использование результатов.</w:t>
      </w:r>
    </w:p>
    <w:p w14:paraId="13C1F5FB" w14:textId="522BBED9" w:rsidR="006920B3" w:rsidRPr="00B54C9F" w:rsidRDefault="006920B3" w:rsidP="00B54C9F">
      <w:pPr>
        <w:spacing w:after="0" w:line="360" w:lineRule="auto"/>
        <w:ind w:firstLine="709"/>
        <w:jc w:val="both"/>
      </w:pPr>
      <w:r w:rsidRPr="00B54C9F">
        <w:lastRenderedPageBreak/>
        <w:t>Показатель чистых активов в бухгалтерском учете и методологии стоимостной оценки. Содержание метода стоимости чистых активов.</w:t>
      </w:r>
    </w:p>
    <w:p w14:paraId="73456BA3" w14:textId="484DCB03" w:rsidR="006920B3" w:rsidRPr="00B54C9F" w:rsidRDefault="006920B3" w:rsidP="00B54C9F">
      <w:pPr>
        <w:spacing w:after="0" w:line="360" w:lineRule="auto"/>
        <w:ind w:firstLine="709"/>
        <w:jc w:val="both"/>
      </w:pPr>
      <w:r w:rsidRPr="00B54C9F">
        <w:t>Анализ стоимости активов компании и способы повышения стоимости на основе активов.</w:t>
      </w:r>
      <w:r w:rsidR="00B76E9E" w:rsidRPr="00B54C9F">
        <w:t xml:space="preserve"> Использование материальных активов, стоимость недвижимости, машин и оборудования, запасов. Коммерциализация результатов интеллектуальной </w:t>
      </w:r>
      <w:r w:rsidR="00E00B04" w:rsidRPr="00B54C9F">
        <w:t>деятельности и</w:t>
      </w:r>
      <w:r w:rsidR="00B76E9E" w:rsidRPr="00B54C9F">
        <w:t xml:space="preserve"> нематериальные </w:t>
      </w:r>
      <w:r w:rsidR="00E00B04" w:rsidRPr="00B54C9F">
        <w:t>активы, как</w:t>
      </w:r>
      <w:r w:rsidR="00B76E9E" w:rsidRPr="00B54C9F">
        <w:t xml:space="preserve"> элемент в формировании стоимости компании. Капитализация расходов на научно-исследовательские и опытно-конструкторские работы: возможности в различных системах бухгалтерского учета. </w:t>
      </w:r>
      <w:proofErr w:type="spellStart"/>
      <w:r w:rsidR="00B76E9E" w:rsidRPr="00B54C9F">
        <w:t>Неоперационные</w:t>
      </w:r>
      <w:proofErr w:type="spellEnd"/>
      <w:r w:rsidR="00B76E9E" w:rsidRPr="00B54C9F">
        <w:t xml:space="preserve"> и избыточные активы: вклад в создание стоимости.</w:t>
      </w:r>
    </w:p>
    <w:p w14:paraId="35BAFC43" w14:textId="10B84B82" w:rsidR="006920B3" w:rsidRPr="00B54C9F" w:rsidRDefault="006920B3" w:rsidP="00B54C9F">
      <w:pPr>
        <w:spacing w:after="0" w:line="360" w:lineRule="auto"/>
        <w:ind w:firstLine="709"/>
        <w:jc w:val="both"/>
      </w:pPr>
      <w:r w:rsidRPr="00B54C9F">
        <w:t xml:space="preserve">Анализ </w:t>
      </w:r>
      <w:r w:rsidR="00B76E9E" w:rsidRPr="00B54C9F">
        <w:t xml:space="preserve">и оценка альтернативных издержек финансирования компании.  Анализ долга </w:t>
      </w:r>
      <w:r w:rsidR="00E00B04" w:rsidRPr="00B54C9F">
        <w:t>компании, прямой</w:t>
      </w:r>
      <w:r w:rsidR="00B76E9E" w:rsidRPr="00B54C9F">
        <w:t xml:space="preserve"> долг инвестиционного класса, субсидируемый долг, долг в иностранной валюте, лизинг, привилегированные акции, опционы.</w:t>
      </w:r>
    </w:p>
    <w:p w14:paraId="7B03AABF" w14:textId="68584E01" w:rsidR="00B76E9E" w:rsidRPr="00B54C9F" w:rsidRDefault="00B76E9E" w:rsidP="00B54C9F">
      <w:pPr>
        <w:spacing w:after="0" w:line="360" w:lineRule="auto"/>
        <w:ind w:firstLine="709"/>
        <w:jc w:val="both"/>
      </w:pPr>
      <w:r w:rsidRPr="00B54C9F">
        <w:t>Связь анализа обязательств компании и стоимо</w:t>
      </w:r>
      <w:r w:rsidR="00D26678" w:rsidRPr="00B54C9F">
        <w:t>с</w:t>
      </w:r>
      <w:r w:rsidRPr="00B54C9F">
        <w:t>тного анализа бизнеса на основе его доходов.</w:t>
      </w:r>
    </w:p>
    <w:p w14:paraId="51425CA5" w14:textId="77777777" w:rsidR="00E72A8F" w:rsidRPr="002B3C04" w:rsidRDefault="00E72A8F" w:rsidP="002B3C04">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9" w:name="_Toc449699540"/>
      <w:bookmarkStart w:id="10" w:name="_Toc26819305"/>
      <w:r w:rsidRPr="008E6D07">
        <w:rPr>
          <w:rFonts w:ascii="Times New Roman" w:hAnsi="Times New Roman"/>
          <w:b/>
          <w:bCs/>
          <w:kern w:val="32"/>
          <w:sz w:val="28"/>
          <w:szCs w:val="28"/>
        </w:rPr>
        <w:t>5.2 Учебно-тематический план</w:t>
      </w:r>
      <w:bookmarkEnd w:id="9"/>
      <w:bookmarkEnd w:id="10"/>
      <w:r w:rsidRPr="008E6D07">
        <w:rPr>
          <w:rFonts w:ascii="Times New Roman" w:hAnsi="Times New Roman"/>
          <w:b/>
          <w:bCs/>
          <w:kern w:val="32"/>
          <w:sz w:val="28"/>
          <w:szCs w:val="28"/>
        </w:rPr>
        <w:t xml:space="preserve">   </w:t>
      </w:r>
    </w:p>
    <w:tbl>
      <w:tblPr>
        <w:tblW w:w="10496" w:type="dxa"/>
        <w:tblInd w:w="-287" w:type="dxa"/>
        <w:tblLayout w:type="fixed"/>
        <w:tblCellMar>
          <w:left w:w="0" w:type="dxa"/>
          <w:right w:w="0" w:type="dxa"/>
        </w:tblCellMar>
        <w:tblLook w:val="04A0" w:firstRow="1" w:lastRow="0" w:firstColumn="1" w:lastColumn="0" w:noHBand="0" w:noVBand="1"/>
      </w:tblPr>
      <w:tblGrid>
        <w:gridCol w:w="426"/>
        <w:gridCol w:w="2693"/>
        <w:gridCol w:w="709"/>
        <w:gridCol w:w="992"/>
        <w:gridCol w:w="851"/>
        <w:gridCol w:w="1417"/>
        <w:gridCol w:w="1134"/>
        <w:gridCol w:w="2274"/>
      </w:tblGrid>
      <w:tr w:rsidR="00E72A8F" w:rsidRPr="008E6D07" w14:paraId="416A7190" w14:textId="77777777" w:rsidTr="00727762">
        <w:trPr>
          <w:trHeight w:val="431"/>
        </w:trPr>
        <w:tc>
          <w:tcPr>
            <w:tcW w:w="426" w:type="dxa"/>
            <w:vMerge w:val="restart"/>
            <w:tcBorders>
              <w:top w:val="single" w:sz="2" w:space="0" w:color="auto"/>
              <w:left w:val="single" w:sz="2" w:space="0" w:color="auto"/>
              <w:bottom w:val="single" w:sz="2" w:space="0" w:color="auto"/>
              <w:right w:val="single" w:sz="2" w:space="0" w:color="auto"/>
            </w:tcBorders>
          </w:tcPr>
          <w:p w14:paraId="79E90FA9" w14:textId="77777777" w:rsidR="00E72A8F" w:rsidRPr="008E6D07" w:rsidRDefault="00E72A8F" w:rsidP="00B54C9F">
            <w:pPr>
              <w:spacing w:after="0" w:line="240" w:lineRule="auto"/>
              <w:rPr>
                <w:sz w:val="24"/>
                <w:szCs w:val="24"/>
              </w:rPr>
            </w:pPr>
            <w:r w:rsidRPr="008E6D07">
              <w:rPr>
                <w:sz w:val="24"/>
                <w:szCs w:val="24"/>
              </w:rPr>
              <w:t xml:space="preserve"> п/п</w:t>
            </w:r>
          </w:p>
          <w:p w14:paraId="7D0AD1E8" w14:textId="77777777" w:rsidR="00E72A8F" w:rsidRPr="008E6D07" w:rsidRDefault="00E72A8F" w:rsidP="00B54C9F">
            <w:pPr>
              <w:spacing w:after="0" w:line="240" w:lineRule="auto"/>
              <w:rPr>
                <w:sz w:val="24"/>
                <w:szCs w:val="24"/>
              </w:rPr>
            </w:pPr>
          </w:p>
        </w:tc>
        <w:tc>
          <w:tcPr>
            <w:tcW w:w="2693" w:type="dxa"/>
            <w:vMerge w:val="restart"/>
            <w:tcBorders>
              <w:top w:val="single" w:sz="2" w:space="0" w:color="auto"/>
              <w:left w:val="single" w:sz="2" w:space="0" w:color="auto"/>
              <w:bottom w:val="single" w:sz="2" w:space="0" w:color="auto"/>
              <w:right w:val="single" w:sz="2" w:space="0" w:color="auto"/>
            </w:tcBorders>
          </w:tcPr>
          <w:p w14:paraId="2323B9E1" w14:textId="77777777" w:rsidR="00E72A8F" w:rsidRPr="008E6D07" w:rsidRDefault="00E72A8F" w:rsidP="00B54C9F">
            <w:pPr>
              <w:spacing w:after="0" w:line="240" w:lineRule="auto"/>
              <w:rPr>
                <w:sz w:val="24"/>
                <w:szCs w:val="24"/>
              </w:rPr>
            </w:pPr>
          </w:p>
          <w:p w14:paraId="2C9EA550" w14:textId="77777777" w:rsidR="00E72A8F" w:rsidRPr="008E6D07" w:rsidRDefault="00E72A8F" w:rsidP="00B54C9F">
            <w:pPr>
              <w:spacing w:after="0" w:line="240" w:lineRule="auto"/>
              <w:rPr>
                <w:sz w:val="24"/>
                <w:szCs w:val="24"/>
              </w:rPr>
            </w:pPr>
            <w:r w:rsidRPr="008E6D07">
              <w:rPr>
                <w:sz w:val="24"/>
                <w:szCs w:val="24"/>
              </w:rPr>
              <w:t>Наименование тем</w:t>
            </w:r>
            <w:r w:rsidR="0055229C" w:rsidRPr="008E6D07">
              <w:rPr>
                <w:sz w:val="24"/>
                <w:szCs w:val="24"/>
              </w:rPr>
              <w:t xml:space="preserve"> (разделов) дисциплины</w:t>
            </w:r>
          </w:p>
          <w:p w14:paraId="5D38A6DB" w14:textId="77777777" w:rsidR="00E72A8F" w:rsidRPr="008E6D07" w:rsidRDefault="00E72A8F" w:rsidP="00B54C9F">
            <w:pPr>
              <w:spacing w:after="0" w:line="240" w:lineRule="auto"/>
              <w:rPr>
                <w:sz w:val="24"/>
                <w:szCs w:val="24"/>
              </w:rPr>
            </w:pPr>
          </w:p>
        </w:tc>
        <w:tc>
          <w:tcPr>
            <w:tcW w:w="5103" w:type="dxa"/>
            <w:gridSpan w:val="5"/>
            <w:tcBorders>
              <w:top w:val="single" w:sz="2" w:space="0" w:color="auto"/>
              <w:left w:val="single" w:sz="2" w:space="0" w:color="auto"/>
              <w:bottom w:val="single" w:sz="2" w:space="0" w:color="auto"/>
              <w:right w:val="single" w:sz="2" w:space="0" w:color="auto"/>
            </w:tcBorders>
          </w:tcPr>
          <w:p w14:paraId="6166139F" w14:textId="77777777" w:rsidR="00E72A8F" w:rsidRPr="008E6D07" w:rsidRDefault="00E72A8F" w:rsidP="00B54C9F">
            <w:pPr>
              <w:spacing w:after="0" w:line="240" w:lineRule="auto"/>
              <w:jc w:val="center"/>
              <w:rPr>
                <w:sz w:val="24"/>
                <w:szCs w:val="24"/>
              </w:rPr>
            </w:pPr>
            <w:r w:rsidRPr="008E6D07">
              <w:rPr>
                <w:sz w:val="24"/>
                <w:szCs w:val="24"/>
              </w:rPr>
              <w:t>Трудоемкость в часах</w:t>
            </w:r>
          </w:p>
        </w:tc>
        <w:tc>
          <w:tcPr>
            <w:tcW w:w="2274" w:type="dxa"/>
            <w:vMerge w:val="restart"/>
            <w:tcBorders>
              <w:top w:val="single" w:sz="2" w:space="0" w:color="auto"/>
              <w:left w:val="single" w:sz="2" w:space="0" w:color="auto"/>
              <w:bottom w:val="single" w:sz="2" w:space="0" w:color="auto"/>
              <w:right w:val="single" w:sz="2" w:space="0" w:color="auto"/>
            </w:tcBorders>
          </w:tcPr>
          <w:p w14:paraId="240BA277" w14:textId="77777777" w:rsidR="00E72A8F" w:rsidRPr="008E6D07" w:rsidRDefault="00E72A8F" w:rsidP="00B54C9F">
            <w:pPr>
              <w:spacing w:after="0" w:line="240" w:lineRule="auto"/>
              <w:rPr>
                <w:sz w:val="24"/>
                <w:szCs w:val="24"/>
              </w:rPr>
            </w:pPr>
          </w:p>
          <w:p w14:paraId="6D6471B0" w14:textId="77777777" w:rsidR="00E72A8F" w:rsidRPr="008E6D07" w:rsidRDefault="00E72A8F" w:rsidP="00B54C9F">
            <w:pPr>
              <w:spacing w:after="0" w:line="240" w:lineRule="auto"/>
              <w:rPr>
                <w:sz w:val="24"/>
                <w:szCs w:val="24"/>
              </w:rPr>
            </w:pPr>
            <w:r w:rsidRPr="008E6D07">
              <w:rPr>
                <w:sz w:val="24"/>
                <w:szCs w:val="24"/>
              </w:rPr>
              <w:t>Фо</w:t>
            </w:r>
            <w:r w:rsidR="00E65275" w:rsidRPr="008E6D07">
              <w:rPr>
                <w:sz w:val="24"/>
                <w:szCs w:val="24"/>
              </w:rPr>
              <w:t>рмы текущего контроля успеваемо</w:t>
            </w:r>
            <w:r w:rsidRPr="008E6D07">
              <w:rPr>
                <w:sz w:val="24"/>
                <w:szCs w:val="24"/>
              </w:rPr>
              <w:t>сти</w:t>
            </w:r>
          </w:p>
        </w:tc>
      </w:tr>
      <w:tr w:rsidR="00E72A8F" w:rsidRPr="008E6D07" w14:paraId="17712E4A" w14:textId="77777777" w:rsidTr="00727762">
        <w:trPr>
          <w:trHeight w:val="424"/>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2B936845" w14:textId="77777777" w:rsidR="00E72A8F" w:rsidRPr="008E6D07" w:rsidRDefault="00E72A8F" w:rsidP="00B54C9F">
            <w:pPr>
              <w:spacing w:after="0" w:line="240" w:lineRule="auto"/>
              <w:rPr>
                <w:sz w:val="24"/>
                <w:szCs w:val="24"/>
              </w:rPr>
            </w:pPr>
          </w:p>
        </w:tc>
        <w:tc>
          <w:tcPr>
            <w:tcW w:w="2693" w:type="dxa"/>
            <w:vMerge/>
            <w:tcBorders>
              <w:top w:val="single" w:sz="2" w:space="0" w:color="auto"/>
              <w:left w:val="single" w:sz="2" w:space="0" w:color="auto"/>
              <w:bottom w:val="single" w:sz="2" w:space="0" w:color="auto"/>
              <w:right w:val="single" w:sz="2" w:space="0" w:color="auto"/>
            </w:tcBorders>
            <w:vAlign w:val="center"/>
            <w:hideMark/>
          </w:tcPr>
          <w:p w14:paraId="5113F96E" w14:textId="77777777" w:rsidR="00E72A8F" w:rsidRPr="008E6D07" w:rsidRDefault="00E72A8F" w:rsidP="00B54C9F">
            <w:pPr>
              <w:spacing w:after="0" w:line="240" w:lineRule="auto"/>
              <w:rPr>
                <w:sz w:val="24"/>
                <w:szCs w:val="24"/>
              </w:rPr>
            </w:pPr>
          </w:p>
        </w:tc>
        <w:tc>
          <w:tcPr>
            <w:tcW w:w="709" w:type="dxa"/>
            <w:vMerge w:val="restart"/>
            <w:tcBorders>
              <w:top w:val="single" w:sz="2" w:space="0" w:color="auto"/>
              <w:left w:val="single" w:sz="2" w:space="0" w:color="auto"/>
              <w:bottom w:val="single" w:sz="2" w:space="0" w:color="auto"/>
              <w:right w:val="single" w:sz="2" w:space="0" w:color="auto"/>
            </w:tcBorders>
          </w:tcPr>
          <w:p w14:paraId="0654CD0D" w14:textId="77777777" w:rsidR="00E72A8F" w:rsidRPr="008E6D07" w:rsidRDefault="00E72A8F" w:rsidP="00B54C9F">
            <w:pPr>
              <w:spacing w:after="0" w:line="240" w:lineRule="auto"/>
              <w:rPr>
                <w:sz w:val="24"/>
                <w:szCs w:val="24"/>
              </w:rPr>
            </w:pPr>
          </w:p>
          <w:p w14:paraId="7E4B2843" w14:textId="77777777" w:rsidR="00E72A8F" w:rsidRPr="008E6D07" w:rsidRDefault="00E72A8F" w:rsidP="00B54C9F">
            <w:pPr>
              <w:spacing w:after="0" w:line="240" w:lineRule="auto"/>
              <w:rPr>
                <w:sz w:val="24"/>
                <w:szCs w:val="24"/>
              </w:rPr>
            </w:pPr>
            <w:r w:rsidRPr="008E6D07">
              <w:rPr>
                <w:sz w:val="24"/>
                <w:szCs w:val="24"/>
              </w:rPr>
              <w:t>Всего</w:t>
            </w:r>
          </w:p>
          <w:p w14:paraId="2454898E" w14:textId="77777777" w:rsidR="00E72A8F" w:rsidRPr="008E6D07" w:rsidRDefault="00E72A8F" w:rsidP="00B54C9F">
            <w:pPr>
              <w:spacing w:after="0" w:line="240" w:lineRule="auto"/>
              <w:rPr>
                <w:sz w:val="24"/>
                <w:szCs w:val="24"/>
              </w:rPr>
            </w:pPr>
          </w:p>
        </w:tc>
        <w:tc>
          <w:tcPr>
            <w:tcW w:w="3260" w:type="dxa"/>
            <w:gridSpan w:val="3"/>
            <w:tcBorders>
              <w:top w:val="single" w:sz="2" w:space="0" w:color="auto"/>
              <w:left w:val="single" w:sz="2" w:space="0" w:color="auto"/>
              <w:bottom w:val="single" w:sz="2" w:space="0" w:color="auto"/>
              <w:right w:val="single" w:sz="2" w:space="0" w:color="auto"/>
            </w:tcBorders>
            <w:hideMark/>
          </w:tcPr>
          <w:p w14:paraId="36390D6A" w14:textId="77777777" w:rsidR="00FD3623" w:rsidRDefault="00727762" w:rsidP="00B54C9F">
            <w:pPr>
              <w:spacing w:after="0" w:line="240" w:lineRule="auto"/>
              <w:jc w:val="center"/>
              <w:rPr>
                <w:sz w:val="24"/>
                <w:szCs w:val="24"/>
              </w:rPr>
            </w:pPr>
            <w:r>
              <w:rPr>
                <w:sz w:val="24"/>
                <w:szCs w:val="24"/>
              </w:rPr>
              <w:t>Контактная работа</w:t>
            </w:r>
          </w:p>
          <w:p w14:paraId="5A2DBFC3" w14:textId="5B17AC47" w:rsidR="00E72A8F" w:rsidRPr="008E6D07" w:rsidRDefault="00727762" w:rsidP="00B54C9F">
            <w:pPr>
              <w:spacing w:after="0" w:line="240" w:lineRule="auto"/>
              <w:jc w:val="center"/>
              <w:rPr>
                <w:sz w:val="24"/>
                <w:szCs w:val="24"/>
              </w:rPr>
            </w:pPr>
            <w:r>
              <w:rPr>
                <w:sz w:val="24"/>
                <w:szCs w:val="24"/>
              </w:rPr>
              <w:t>-</w:t>
            </w:r>
            <w:r w:rsidR="00E72A8F" w:rsidRPr="008E6D07">
              <w:rPr>
                <w:sz w:val="24"/>
                <w:szCs w:val="24"/>
              </w:rPr>
              <w:t>Аудиторная работа</w:t>
            </w:r>
          </w:p>
        </w:tc>
        <w:tc>
          <w:tcPr>
            <w:tcW w:w="1134" w:type="dxa"/>
            <w:vMerge w:val="restart"/>
            <w:tcBorders>
              <w:top w:val="single" w:sz="2" w:space="0" w:color="auto"/>
              <w:left w:val="single" w:sz="2" w:space="0" w:color="auto"/>
              <w:bottom w:val="single" w:sz="2" w:space="0" w:color="auto"/>
              <w:right w:val="single" w:sz="2" w:space="0" w:color="auto"/>
            </w:tcBorders>
          </w:tcPr>
          <w:p w14:paraId="28227801" w14:textId="77777777" w:rsidR="00E72A8F" w:rsidRPr="008E6D07" w:rsidRDefault="00E65275" w:rsidP="00B54C9F">
            <w:pPr>
              <w:spacing w:after="0" w:line="240" w:lineRule="auto"/>
              <w:rPr>
                <w:sz w:val="24"/>
                <w:szCs w:val="24"/>
              </w:rPr>
            </w:pPr>
            <w:r w:rsidRPr="008E6D07">
              <w:rPr>
                <w:sz w:val="24"/>
                <w:szCs w:val="24"/>
              </w:rPr>
              <w:t>Самостоятельная</w:t>
            </w:r>
            <w:r w:rsidR="00E72A8F" w:rsidRPr="008E6D07">
              <w:rPr>
                <w:sz w:val="24"/>
                <w:szCs w:val="24"/>
              </w:rPr>
              <w:t xml:space="preserve"> работа</w:t>
            </w:r>
          </w:p>
          <w:p w14:paraId="4D6281E0" w14:textId="77777777" w:rsidR="00E72A8F" w:rsidRPr="008E6D07" w:rsidRDefault="00E72A8F" w:rsidP="00B54C9F">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571D3B1A" w14:textId="77777777" w:rsidR="00E72A8F" w:rsidRPr="008E6D07" w:rsidRDefault="00E72A8F" w:rsidP="00B54C9F">
            <w:pPr>
              <w:spacing w:after="0" w:line="240" w:lineRule="auto"/>
              <w:rPr>
                <w:sz w:val="24"/>
                <w:szCs w:val="24"/>
              </w:rPr>
            </w:pPr>
          </w:p>
        </w:tc>
      </w:tr>
      <w:tr w:rsidR="00727762" w:rsidRPr="008E6D07" w14:paraId="45583A32" w14:textId="77777777" w:rsidTr="00727762">
        <w:trPr>
          <w:trHeight w:hRule="exact" w:val="823"/>
        </w:trPr>
        <w:tc>
          <w:tcPr>
            <w:tcW w:w="426" w:type="dxa"/>
            <w:vMerge/>
            <w:tcBorders>
              <w:top w:val="single" w:sz="2" w:space="0" w:color="auto"/>
              <w:left w:val="single" w:sz="2" w:space="0" w:color="auto"/>
              <w:bottom w:val="single" w:sz="2" w:space="0" w:color="auto"/>
              <w:right w:val="single" w:sz="2" w:space="0" w:color="auto"/>
            </w:tcBorders>
            <w:vAlign w:val="center"/>
            <w:hideMark/>
          </w:tcPr>
          <w:p w14:paraId="6C097830" w14:textId="77777777" w:rsidR="00727762" w:rsidRPr="008E6D07" w:rsidRDefault="00727762" w:rsidP="00B54C9F">
            <w:pPr>
              <w:spacing w:after="0" w:line="240" w:lineRule="auto"/>
              <w:rPr>
                <w:sz w:val="24"/>
                <w:szCs w:val="24"/>
              </w:rPr>
            </w:pPr>
          </w:p>
        </w:tc>
        <w:tc>
          <w:tcPr>
            <w:tcW w:w="2693" w:type="dxa"/>
            <w:vMerge/>
            <w:tcBorders>
              <w:top w:val="single" w:sz="2" w:space="0" w:color="auto"/>
              <w:left w:val="single" w:sz="2" w:space="0" w:color="auto"/>
              <w:bottom w:val="single" w:sz="2" w:space="0" w:color="auto"/>
              <w:right w:val="single" w:sz="2" w:space="0" w:color="auto"/>
            </w:tcBorders>
            <w:vAlign w:val="center"/>
            <w:hideMark/>
          </w:tcPr>
          <w:p w14:paraId="4254C931" w14:textId="77777777" w:rsidR="00727762" w:rsidRPr="008E6D07" w:rsidRDefault="00727762" w:rsidP="00B54C9F">
            <w:pPr>
              <w:spacing w:after="0" w:line="240" w:lineRule="auto"/>
              <w:rPr>
                <w:sz w:val="24"/>
                <w:szCs w:val="24"/>
              </w:rPr>
            </w:pP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49B72B1A" w14:textId="77777777" w:rsidR="00727762" w:rsidRPr="008E6D07" w:rsidRDefault="00727762" w:rsidP="00B54C9F">
            <w:pPr>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12FD572B" w14:textId="77777777" w:rsidR="00727762" w:rsidRPr="008E6D07" w:rsidRDefault="00727762" w:rsidP="00B54C9F">
            <w:pPr>
              <w:spacing w:after="0" w:line="240" w:lineRule="auto"/>
              <w:rPr>
                <w:sz w:val="24"/>
                <w:szCs w:val="24"/>
              </w:rPr>
            </w:pPr>
          </w:p>
          <w:p w14:paraId="1C05D47B" w14:textId="77777777" w:rsidR="00727762" w:rsidRPr="008E6D07" w:rsidRDefault="00727762" w:rsidP="00B54C9F">
            <w:pPr>
              <w:spacing w:after="0" w:line="240" w:lineRule="auto"/>
              <w:rPr>
                <w:sz w:val="24"/>
                <w:szCs w:val="24"/>
              </w:rPr>
            </w:pPr>
            <w:r w:rsidRPr="008E6D07">
              <w:rPr>
                <w:sz w:val="24"/>
                <w:szCs w:val="24"/>
              </w:rPr>
              <w:t xml:space="preserve">Общая, в </w:t>
            </w:r>
            <w:proofErr w:type="spellStart"/>
            <w:r w:rsidRPr="008E6D07">
              <w:rPr>
                <w:sz w:val="24"/>
                <w:szCs w:val="24"/>
              </w:rPr>
              <w:t>т.ч</w:t>
            </w:r>
            <w:proofErr w:type="spellEnd"/>
            <w:r w:rsidRPr="008E6D07">
              <w:rPr>
                <w:sz w:val="24"/>
                <w:szCs w:val="24"/>
              </w:rPr>
              <w:t>.:</w:t>
            </w:r>
          </w:p>
          <w:p w14:paraId="26B52D94" w14:textId="77777777" w:rsidR="00727762" w:rsidRPr="008E6D07" w:rsidRDefault="00727762" w:rsidP="00B54C9F">
            <w:pPr>
              <w:spacing w:after="0" w:line="240" w:lineRule="auto"/>
              <w:rPr>
                <w:sz w:val="24"/>
                <w:szCs w:val="24"/>
              </w:rPr>
            </w:pPr>
          </w:p>
        </w:tc>
        <w:tc>
          <w:tcPr>
            <w:tcW w:w="851" w:type="dxa"/>
            <w:tcBorders>
              <w:top w:val="single" w:sz="2" w:space="0" w:color="auto"/>
              <w:left w:val="single" w:sz="2" w:space="0" w:color="auto"/>
              <w:bottom w:val="single" w:sz="2" w:space="0" w:color="auto"/>
              <w:right w:val="single" w:sz="2" w:space="0" w:color="auto"/>
            </w:tcBorders>
          </w:tcPr>
          <w:p w14:paraId="0FA257C4" w14:textId="77777777" w:rsidR="00727762" w:rsidRPr="008E6D07" w:rsidRDefault="00727762" w:rsidP="00B54C9F">
            <w:pPr>
              <w:spacing w:after="0" w:line="240" w:lineRule="auto"/>
              <w:rPr>
                <w:sz w:val="24"/>
                <w:szCs w:val="24"/>
              </w:rPr>
            </w:pPr>
          </w:p>
          <w:p w14:paraId="620DBB3D" w14:textId="77777777" w:rsidR="00727762" w:rsidRPr="008E6D07" w:rsidRDefault="00727762" w:rsidP="00B54C9F">
            <w:pPr>
              <w:spacing w:after="0" w:line="240" w:lineRule="auto"/>
              <w:rPr>
                <w:sz w:val="24"/>
                <w:szCs w:val="24"/>
              </w:rPr>
            </w:pPr>
            <w:r w:rsidRPr="008E6D07">
              <w:rPr>
                <w:sz w:val="24"/>
                <w:szCs w:val="24"/>
              </w:rPr>
              <w:t>Лекции</w:t>
            </w:r>
          </w:p>
          <w:p w14:paraId="43D5067A" w14:textId="77777777" w:rsidR="00727762" w:rsidRPr="008E6D07" w:rsidRDefault="00727762" w:rsidP="00B54C9F">
            <w:pPr>
              <w:spacing w:after="0" w:line="240" w:lineRule="auto"/>
              <w:rPr>
                <w:sz w:val="24"/>
                <w:szCs w:val="24"/>
              </w:rPr>
            </w:pPr>
          </w:p>
        </w:tc>
        <w:tc>
          <w:tcPr>
            <w:tcW w:w="1417" w:type="dxa"/>
            <w:tcBorders>
              <w:top w:val="single" w:sz="2" w:space="0" w:color="auto"/>
              <w:left w:val="single" w:sz="2" w:space="0" w:color="auto"/>
              <w:bottom w:val="single" w:sz="2" w:space="0" w:color="auto"/>
              <w:right w:val="single" w:sz="2" w:space="0" w:color="auto"/>
            </w:tcBorders>
            <w:hideMark/>
          </w:tcPr>
          <w:p w14:paraId="138044B4" w14:textId="67384DDF" w:rsidR="00727762" w:rsidRPr="008E6D07" w:rsidRDefault="00727762" w:rsidP="00B54C9F">
            <w:pPr>
              <w:spacing w:after="0" w:line="240" w:lineRule="auto"/>
              <w:rPr>
                <w:sz w:val="24"/>
                <w:szCs w:val="24"/>
              </w:rPr>
            </w:pPr>
            <w:r w:rsidRPr="008E6D07">
              <w:rPr>
                <w:sz w:val="24"/>
                <w:szCs w:val="24"/>
              </w:rPr>
              <w:t>Семинары, практические занятия</w:t>
            </w:r>
          </w:p>
        </w:tc>
        <w:tc>
          <w:tcPr>
            <w:tcW w:w="1134" w:type="dxa"/>
            <w:vMerge/>
            <w:tcBorders>
              <w:top w:val="single" w:sz="2" w:space="0" w:color="auto"/>
              <w:left w:val="single" w:sz="2" w:space="0" w:color="auto"/>
              <w:bottom w:val="single" w:sz="2" w:space="0" w:color="auto"/>
              <w:right w:val="single" w:sz="2" w:space="0" w:color="auto"/>
            </w:tcBorders>
            <w:vAlign w:val="center"/>
            <w:hideMark/>
          </w:tcPr>
          <w:p w14:paraId="3AD8618B" w14:textId="77777777" w:rsidR="00727762" w:rsidRPr="008E6D07" w:rsidRDefault="00727762" w:rsidP="00B54C9F">
            <w:pPr>
              <w:spacing w:after="0" w:line="240" w:lineRule="auto"/>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1A22D529" w14:textId="77777777" w:rsidR="00727762" w:rsidRPr="008E6D07" w:rsidRDefault="00727762" w:rsidP="00B54C9F">
            <w:pPr>
              <w:spacing w:after="0" w:line="240" w:lineRule="auto"/>
              <w:rPr>
                <w:sz w:val="24"/>
                <w:szCs w:val="24"/>
              </w:rPr>
            </w:pPr>
          </w:p>
        </w:tc>
      </w:tr>
      <w:tr w:rsidR="00727762" w:rsidRPr="008E6D07" w14:paraId="42F05596" w14:textId="77777777" w:rsidTr="00727762">
        <w:trPr>
          <w:trHeight w:hRule="exact" w:val="1136"/>
        </w:trPr>
        <w:tc>
          <w:tcPr>
            <w:tcW w:w="426" w:type="dxa"/>
            <w:tcBorders>
              <w:top w:val="single" w:sz="2" w:space="0" w:color="auto"/>
              <w:left w:val="single" w:sz="2" w:space="0" w:color="auto"/>
              <w:bottom w:val="single" w:sz="2" w:space="0" w:color="auto"/>
              <w:right w:val="single" w:sz="2" w:space="0" w:color="auto"/>
            </w:tcBorders>
          </w:tcPr>
          <w:p w14:paraId="64BD61C2" w14:textId="77777777" w:rsidR="00727762" w:rsidRPr="008E6D07" w:rsidRDefault="00727762" w:rsidP="00B54C9F">
            <w:pPr>
              <w:spacing w:after="0" w:line="240" w:lineRule="auto"/>
              <w:rPr>
                <w:sz w:val="24"/>
                <w:szCs w:val="24"/>
              </w:rPr>
            </w:pPr>
            <w:r w:rsidRPr="008E6D07">
              <w:rPr>
                <w:sz w:val="24"/>
                <w:szCs w:val="24"/>
              </w:rPr>
              <w:t>1.</w:t>
            </w:r>
          </w:p>
          <w:p w14:paraId="505C4843" w14:textId="77777777" w:rsidR="00727762" w:rsidRPr="008E6D07" w:rsidRDefault="00727762" w:rsidP="00B54C9F">
            <w:pPr>
              <w:spacing w:after="0" w:line="240" w:lineRule="auto"/>
              <w:rPr>
                <w:sz w:val="24"/>
                <w:szCs w:val="24"/>
              </w:rPr>
            </w:pPr>
          </w:p>
        </w:tc>
        <w:tc>
          <w:tcPr>
            <w:tcW w:w="2693" w:type="dxa"/>
            <w:tcBorders>
              <w:top w:val="single" w:sz="2" w:space="0" w:color="auto"/>
              <w:left w:val="single" w:sz="2" w:space="0" w:color="auto"/>
              <w:bottom w:val="single" w:sz="2" w:space="0" w:color="auto"/>
              <w:right w:val="single" w:sz="2" w:space="0" w:color="auto"/>
            </w:tcBorders>
          </w:tcPr>
          <w:p w14:paraId="7F4D04AF" w14:textId="73A9601D" w:rsidR="00727762" w:rsidRPr="008E6D07" w:rsidRDefault="00727762" w:rsidP="00B54C9F">
            <w:pPr>
              <w:spacing w:after="0" w:line="240" w:lineRule="auto"/>
              <w:rPr>
                <w:sz w:val="24"/>
                <w:szCs w:val="24"/>
              </w:rPr>
            </w:pPr>
            <w:r>
              <w:rPr>
                <w:sz w:val="24"/>
                <w:szCs w:val="24"/>
              </w:rPr>
              <w:t>Стоимость, финансовый  и стоимостной анализ</w:t>
            </w:r>
          </w:p>
        </w:tc>
        <w:tc>
          <w:tcPr>
            <w:tcW w:w="709" w:type="dxa"/>
            <w:tcBorders>
              <w:top w:val="single" w:sz="8" w:space="0" w:color="auto"/>
              <w:left w:val="single" w:sz="8" w:space="0" w:color="auto"/>
              <w:bottom w:val="single" w:sz="8" w:space="0" w:color="auto"/>
              <w:right w:val="single" w:sz="8" w:space="0" w:color="auto"/>
            </w:tcBorders>
            <w:vAlign w:val="center"/>
          </w:tcPr>
          <w:p w14:paraId="48B99F51" w14:textId="7BA8A264" w:rsidR="00727762" w:rsidRPr="008E6D07" w:rsidRDefault="00376345" w:rsidP="00B54C9F">
            <w:pPr>
              <w:spacing w:after="0" w:line="240" w:lineRule="auto"/>
              <w:jc w:val="center"/>
              <w:rPr>
                <w:sz w:val="24"/>
                <w:szCs w:val="24"/>
              </w:rPr>
            </w:pPr>
            <w:r>
              <w:rPr>
                <w:sz w:val="24"/>
                <w:szCs w:val="24"/>
              </w:rPr>
              <w:t>15</w:t>
            </w:r>
          </w:p>
        </w:tc>
        <w:tc>
          <w:tcPr>
            <w:tcW w:w="992" w:type="dxa"/>
            <w:tcBorders>
              <w:top w:val="single" w:sz="8" w:space="0" w:color="auto"/>
              <w:left w:val="nil"/>
              <w:bottom w:val="single" w:sz="8" w:space="0" w:color="auto"/>
              <w:right w:val="single" w:sz="8" w:space="0" w:color="auto"/>
            </w:tcBorders>
            <w:vAlign w:val="center"/>
          </w:tcPr>
          <w:p w14:paraId="1421B614" w14:textId="785FFC67" w:rsidR="00727762" w:rsidRPr="008E6D07" w:rsidRDefault="00376345" w:rsidP="00B54C9F">
            <w:pPr>
              <w:spacing w:after="0" w:line="240" w:lineRule="auto"/>
              <w:jc w:val="center"/>
              <w:rPr>
                <w:sz w:val="24"/>
                <w:szCs w:val="24"/>
              </w:rPr>
            </w:pPr>
            <w:r>
              <w:rPr>
                <w:sz w:val="24"/>
                <w:szCs w:val="24"/>
              </w:rPr>
              <w:t>3</w:t>
            </w:r>
          </w:p>
        </w:tc>
        <w:tc>
          <w:tcPr>
            <w:tcW w:w="851" w:type="dxa"/>
            <w:tcBorders>
              <w:top w:val="single" w:sz="8" w:space="0" w:color="auto"/>
              <w:left w:val="nil"/>
              <w:bottom w:val="single" w:sz="8" w:space="0" w:color="auto"/>
              <w:right w:val="single" w:sz="8" w:space="0" w:color="auto"/>
            </w:tcBorders>
            <w:vAlign w:val="center"/>
          </w:tcPr>
          <w:p w14:paraId="6C52D3F6" w14:textId="77BAAC40" w:rsidR="00727762" w:rsidRPr="008E6D07" w:rsidRDefault="00376345" w:rsidP="00B54C9F">
            <w:pPr>
              <w:spacing w:after="0" w:line="240" w:lineRule="auto"/>
              <w:jc w:val="center"/>
              <w:rPr>
                <w:sz w:val="24"/>
                <w:szCs w:val="24"/>
              </w:rPr>
            </w:pPr>
            <w:r>
              <w:rPr>
                <w:sz w:val="24"/>
                <w:szCs w:val="24"/>
              </w:rPr>
              <w:t>1</w:t>
            </w:r>
          </w:p>
        </w:tc>
        <w:tc>
          <w:tcPr>
            <w:tcW w:w="1417" w:type="dxa"/>
            <w:tcBorders>
              <w:top w:val="single" w:sz="8" w:space="0" w:color="auto"/>
              <w:left w:val="nil"/>
              <w:bottom w:val="single" w:sz="8" w:space="0" w:color="auto"/>
              <w:right w:val="single" w:sz="8" w:space="0" w:color="auto"/>
            </w:tcBorders>
            <w:vAlign w:val="center"/>
          </w:tcPr>
          <w:p w14:paraId="008C816E" w14:textId="1FEDC5C5" w:rsidR="00727762" w:rsidRPr="008E6D07" w:rsidRDefault="00376345" w:rsidP="00B54C9F">
            <w:pPr>
              <w:spacing w:after="0" w:line="240" w:lineRule="auto"/>
              <w:jc w:val="center"/>
              <w:rPr>
                <w:sz w:val="24"/>
                <w:szCs w:val="24"/>
              </w:rPr>
            </w:pPr>
            <w:r>
              <w:rPr>
                <w:sz w:val="24"/>
                <w:szCs w:val="24"/>
              </w:rPr>
              <w:t>2</w:t>
            </w:r>
          </w:p>
        </w:tc>
        <w:tc>
          <w:tcPr>
            <w:tcW w:w="1134" w:type="dxa"/>
            <w:tcBorders>
              <w:top w:val="single" w:sz="8" w:space="0" w:color="auto"/>
              <w:left w:val="nil"/>
              <w:bottom w:val="single" w:sz="8" w:space="0" w:color="auto"/>
              <w:right w:val="single" w:sz="8" w:space="0" w:color="auto"/>
            </w:tcBorders>
            <w:vAlign w:val="center"/>
          </w:tcPr>
          <w:p w14:paraId="294E17E7" w14:textId="228378DC" w:rsidR="00727762" w:rsidRPr="008E6D07" w:rsidRDefault="00376345" w:rsidP="00B54C9F">
            <w:pPr>
              <w:spacing w:after="0" w:line="240" w:lineRule="auto"/>
              <w:jc w:val="center"/>
              <w:rPr>
                <w:sz w:val="24"/>
                <w:szCs w:val="24"/>
              </w:rPr>
            </w:pPr>
            <w:r>
              <w:rPr>
                <w:sz w:val="24"/>
                <w:szCs w:val="24"/>
              </w:rPr>
              <w:t>12</w:t>
            </w:r>
          </w:p>
        </w:tc>
        <w:tc>
          <w:tcPr>
            <w:tcW w:w="2274" w:type="dxa"/>
            <w:tcBorders>
              <w:top w:val="single" w:sz="2" w:space="0" w:color="auto"/>
              <w:left w:val="single" w:sz="2" w:space="0" w:color="auto"/>
              <w:bottom w:val="single" w:sz="2" w:space="0" w:color="auto"/>
              <w:right w:val="single" w:sz="2" w:space="0" w:color="auto"/>
            </w:tcBorders>
          </w:tcPr>
          <w:p w14:paraId="33F7C293" w14:textId="047917BD" w:rsidR="00727762" w:rsidRPr="008E6D07" w:rsidRDefault="00727762" w:rsidP="00B54C9F">
            <w:pPr>
              <w:spacing w:after="0" w:line="240" w:lineRule="auto"/>
              <w:rPr>
                <w:sz w:val="24"/>
                <w:szCs w:val="24"/>
              </w:rPr>
            </w:pPr>
            <w:r w:rsidRPr="00274463">
              <w:rPr>
                <w:sz w:val="24"/>
                <w:szCs w:val="24"/>
                <w:lang w:eastAsia="en-US"/>
              </w:rPr>
              <w:t>Опрос, обсуждение вопросов, выступления, дискуссия</w:t>
            </w:r>
          </w:p>
        </w:tc>
      </w:tr>
      <w:tr w:rsidR="00727762" w:rsidRPr="008E6D07" w14:paraId="4BBB849C" w14:textId="77777777" w:rsidTr="00727762">
        <w:trPr>
          <w:trHeight w:hRule="exact" w:val="1138"/>
        </w:trPr>
        <w:tc>
          <w:tcPr>
            <w:tcW w:w="426" w:type="dxa"/>
            <w:tcBorders>
              <w:top w:val="single" w:sz="2" w:space="0" w:color="auto"/>
              <w:left w:val="single" w:sz="2" w:space="0" w:color="auto"/>
              <w:bottom w:val="single" w:sz="2" w:space="0" w:color="auto"/>
              <w:right w:val="single" w:sz="2" w:space="0" w:color="auto"/>
            </w:tcBorders>
          </w:tcPr>
          <w:p w14:paraId="191024F6" w14:textId="77777777" w:rsidR="00727762" w:rsidRPr="008E6D07" w:rsidRDefault="00727762" w:rsidP="00B54C9F">
            <w:pPr>
              <w:spacing w:after="0" w:line="240" w:lineRule="auto"/>
              <w:rPr>
                <w:sz w:val="24"/>
                <w:szCs w:val="24"/>
              </w:rPr>
            </w:pPr>
            <w:r w:rsidRPr="008E6D07">
              <w:rPr>
                <w:sz w:val="24"/>
                <w:szCs w:val="24"/>
              </w:rPr>
              <w:t>2.</w:t>
            </w:r>
          </w:p>
          <w:p w14:paraId="1B66BBD9" w14:textId="77777777" w:rsidR="00727762" w:rsidRPr="008E6D07" w:rsidRDefault="00727762" w:rsidP="00B54C9F">
            <w:pPr>
              <w:spacing w:after="0" w:line="240" w:lineRule="auto"/>
              <w:rPr>
                <w:sz w:val="24"/>
                <w:szCs w:val="24"/>
              </w:rPr>
            </w:pPr>
          </w:p>
        </w:tc>
        <w:tc>
          <w:tcPr>
            <w:tcW w:w="2693" w:type="dxa"/>
            <w:tcBorders>
              <w:top w:val="single" w:sz="2" w:space="0" w:color="auto"/>
              <w:left w:val="single" w:sz="2" w:space="0" w:color="auto"/>
              <w:bottom w:val="single" w:sz="2" w:space="0" w:color="auto"/>
              <w:right w:val="single" w:sz="2" w:space="0" w:color="auto"/>
            </w:tcBorders>
          </w:tcPr>
          <w:p w14:paraId="4F413C70" w14:textId="5D45E9A9" w:rsidR="00727762" w:rsidRPr="008E6D07" w:rsidRDefault="00727762" w:rsidP="00B54C9F">
            <w:pPr>
              <w:spacing w:after="0" w:line="240" w:lineRule="auto"/>
              <w:rPr>
                <w:sz w:val="24"/>
                <w:szCs w:val="24"/>
              </w:rPr>
            </w:pPr>
            <w:r>
              <w:rPr>
                <w:sz w:val="24"/>
                <w:szCs w:val="24"/>
              </w:rPr>
              <w:t>Управление стоимостью компании</w:t>
            </w:r>
          </w:p>
        </w:tc>
        <w:tc>
          <w:tcPr>
            <w:tcW w:w="709" w:type="dxa"/>
            <w:tcBorders>
              <w:top w:val="nil"/>
              <w:left w:val="single" w:sz="8" w:space="0" w:color="auto"/>
              <w:bottom w:val="single" w:sz="8" w:space="0" w:color="auto"/>
              <w:right w:val="single" w:sz="8" w:space="0" w:color="auto"/>
            </w:tcBorders>
            <w:vAlign w:val="center"/>
          </w:tcPr>
          <w:p w14:paraId="14B86EE7" w14:textId="0CB3CCD6" w:rsidR="00727762" w:rsidRPr="008E6D07" w:rsidRDefault="00376345" w:rsidP="00B54C9F">
            <w:pPr>
              <w:spacing w:after="0" w:line="240" w:lineRule="auto"/>
              <w:jc w:val="center"/>
              <w:rPr>
                <w:sz w:val="24"/>
                <w:szCs w:val="24"/>
              </w:rPr>
            </w:pPr>
            <w:r>
              <w:rPr>
                <w:sz w:val="24"/>
                <w:szCs w:val="24"/>
              </w:rPr>
              <w:t>15</w:t>
            </w:r>
          </w:p>
        </w:tc>
        <w:tc>
          <w:tcPr>
            <w:tcW w:w="992" w:type="dxa"/>
            <w:tcBorders>
              <w:top w:val="nil"/>
              <w:left w:val="nil"/>
              <w:bottom w:val="single" w:sz="8" w:space="0" w:color="auto"/>
              <w:right w:val="single" w:sz="8" w:space="0" w:color="auto"/>
            </w:tcBorders>
            <w:vAlign w:val="center"/>
          </w:tcPr>
          <w:p w14:paraId="02836212" w14:textId="30F17D59" w:rsidR="00727762" w:rsidRPr="008E6D07" w:rsidRDefault="00376345" w:rsidP="00B54C9F">
            <w:pPr>
              <w:spacing w:after="0" w:line="240" w:lineRule="auto"/>
              <w:jc w:val="center"/>
              <w:rPr>
                <w:sz w:val="24"/>
                <w:szCs w:val="24"/>
              </w:rPr>
            </w:pPr>
            <w:r>
              <w:rPr>
                <w:sz w:val="24"/>
                <w:szCs w:val="24"/>
              </w:rPr>
              <w:t>3</w:t>
            </w:r>
          </w:p>
        </w:tc>
        <w:tc>
          <w:tcPr>
            <w:tcW w:w="851" w:type="dxa"/>
            <w:tcBorders>
              <w:top w:val="nil"/>
              <w:left w:val="nil"/>
              <w:bottom w:val="single" w:sz="8" w:space="0" w:color="auto"/>
              <w:right w:val="single" w:sz="8" w:space="0" w:color="auto"/>
            </w:tcBorders>
            <w:vAlign w:val="center"/>
          </w:tcPr>
          <w:p w14:paraId="05561154" w14:textId="3FB815F3" w:rsidR="00727762" w:rsidRPr="008E6D07" w:rsidRDefault="00376345" w:rsidP="00B54C9F">
            <w:pPr>
              <w:spacing w:after="0" w:line="240" w:lineRule="auto"/>
              <w:jc w:val="center"/>
              <w:rPr>
                <w:sz w:val="24"/>
                <w:szCs w:val="24"/>
              </w:rPr>
            </w:pPr>
            <w:r>
              <w:rPr>
                <w:sz w:val="24"/>
                <w:szCs w:val="24"/>
              </w:rPr>
              <w:t>1</w:t>
            </w:r>
          </w:p>
        </w:tc>
        <w:tc>
          <w:tcPr>
            <w:tcW w:w="1417" w:type="dxa"/>
            <w:tcBorders>
              <w:top w:val="nil"/>
              <w:left w:val="nil"/>
              <w:bottom w:val="single" w:sz="8" w:space="0" w:color="auto"/>
              <w:right w:val="single" w:sz="8" w:space="0" w:color="auto"/>
            </w:tcBorders>
            <w:vAlign w:val="center"/>
          </w:tcPr>
          <w:p w14:paraId="1CE327C1" w14:textId="6D6584B6" w:rsidR="00727762" w:rsidRPr="008E6D07" w:rsidRDefault="00376345" w:rsidP="00B54C9F">
            <w:pPr>
              <w:spacing w:after="0" w:line="240" w:lineRule="auto"/>
              <w:jc w:val="center"/>
              <w:rPr>
                <w:sz w:val="24"/>
                <w:szCs w:val="24"/>
              </w:rPr>
            </w:pPr>
            <w:r>
              <w:rPr>
                <w:sz w:val="24"/>
                <w:szCs w:val="24"/>
              </w:rPr>
              <w:t>2</w:t>
            </w:r>
          </w:p>
        </w:tc>
        <w:tc>
          <w:tcPr>
            <w:tcW w:w="1134" w:type="dxa"/>
            <w:tcBorders>
              <w:top w:val="nil"/>
              <w:left w:val="nil"/>
              <w:bottom w:val="single" w:sz="8" w:space="0" w:color="auto"/>
              <w:right w:val="single" w:sz="8" w:space="0" w:color="auto"/>
            </w:tcBorders>
            <w:vAlign w:val="center"/>
          </w:tcPr>
          <w:p w14:paraId="5178D6CD" w14:textId="56006AF6" w:rsidR="00727762" w:rsidRPr="008E6D07" w:rsidRDefault="00376345" w:rsidP="00B54C9F">
            <w:pPr>
              <w:spacing w:after="0" w:line="240" w:lineRule="auto"/>
              <w:jc w:val="center"/>
              <w:rPr>
                <w:sz w:val="24"/>
                <w:szCs w:val="24"/>
              </w:rPr>
            </w:pPr>
            <w:r>
              <w:rPr>
                <w:sz w:val="24"/>
                <w:szCs w:val="24"/>
              </w:rPr>
              <w:t>12</w:t>
            </w:r>
          </w:p>
        </w:tc>
        <w:tc>
          <w:tcPr>
            <w:tcW w:w="2274" w:type="dxa"/>
            <w:tcBorders>
              <w:top w:val="single" w:sz="2" w:space="0" w:color="auto"/>
              <w:left w:val="single" w:sz="2" w:space="0" w:color="auto"/>
              <w:bottom w:val="single" w:sz="2" w:space="0" w:color="auto"/>
              <w:right w:val="single" w:sz="2" w:space="0" w:color="auto"/>
            </w:tcBorders>
          </w:tcPr>
          <w:p w14:paraId="23D55F73" w14:textId="3DF89AA9" w:rsidR="00727762" w:rsidRPr="008E6D07" w:rsidRDefault="00727762" w:rsidP="00B54C9F">
            <w:pPr>
              <w:spacing w:after="0" w:line="240" w:lineRule="auto"/>
              <w:rPr>
                <w:sz w:val="24"/>
                <w:szCs w:val="24"/>
              </w:rPr>
            </w:pPr>
            <w:r w:rsidRPr="00474490">
              <w:rPr>
                <w:sz w:val="24"/>
                <w:szCs w:val="24"/>
              </w:rPr>
              <w:t>Обсуждение вопросов, решение задач, выступления</w:t>
            </w:r>
            <w:r>
              <w:rPr>
                <w:sz w:val="24"/>
                <w:szCs w:val="24"/>
              </w:rPr>
              <w:t>, кейс-</w:t>
            </w:r>
            <w:proofErr w:type="spellStart"/>
            <w:r>
              <w:rPr>
                <w:sz w:val="24"/>
                <w:szCs w:val="24"/>
              </w:rPr>
              <w:t>стади</w:t>
            </w:r>
            <w:proofErr w:type="spellEnd"/>
          </w:p>
        </w:tc>
      </w:tr>
      <w:tr w:rsidR="00727762" w:rsidRPr="008E6D07" w14:paraId="41D462D9" w14:textId="77777777" w:rsidTr="00727762">
        <w:trPr>
          <w:trHeight w:hRule="exact" w:val="865"/>
        </w:trPr>
        <w:tc>
          <w:tcPr>
            <w:tcW w:w="426" w:type="dxa"/>
            <w:tcBorders>
              <w:top w:val="single" w:sz="2" w:space="0" w:color="auto"/>
              <w:left w:val="single" w:sz="2" w:space="0" w:color="auto"/>
              <w:bottom w:val="single" w:sz="2" w:space="0" w:color="auto"/>
              <w:right w:val="single" w:sz="2" w:space="0" w:color="auto"/>
            </w:tcBorders>
          </w:tcPr>
          <w:p w14:paraId="73DB3999" w14:textId="77777777" w:rsidR="00727762" w:rsidRPr="008E6D07" w:rsidRDefault="00727762" w:rsidP="00B54C9F">
            <w:pPr>
              <w:spacing w:after="0" w:line="240" w:lineRule="auto"/>
              <w:rPr>
                <w:sz w:val="24"/>
                <w:szCs w:val="24"/>
              </w:rPr>
            </w:pPr>
            <w:r w:rsidRPr="008E6D07">
              <w:rPr>
                <w:sz w:val="24"/>
                <w:szCs w:val="24"/>
              </w:rPr>
              <w:t>3</w:t>
            </w:r>
          </w:p>
        </w:tc>
        <w:tc>
          <w:tcPr>
            <w:tcW w:w="2693" w:type="dxa"/>
            <w:tcBorders>
              <w:top w:val="single" w:sz="2" w:space="0" w:color="auto"/>
              <w:left w:val="single" w:sz="2" w:space="0" w:color="auto"/>
              <w:bottom w:val="single" w:sz="2" w:space="0" w:color="auto"/>
              <w:right w:val="single" w:sz="2" w:space="0" w:color="auto"/>
            </w:tcBorders>
          </w:tcPr>
          <w:p w14:paraId="3C3D961F" w14:textId="6D9F539D" w:rsidR="00727762" w:rsidRPr="008E6D07" w:rsidRDefault="00727762" w:rsidP="00B54C9F">
            <w:pPr>
              <w:spacing w:after="0" w:line="240" w:lineRule="auto"/>
              <w:rPr>
                <w:sz w:val="24"/>
                <w:szCs w:val="24"/>
              </w:rPr>
            </w:pPr>
            <w:r>
              <w:rPr>
                <w:sz w:val="24"/>
                <w:szCs w:val="24"/>
              </w:rPr>
              <w:t>Методология финансового и стоимостного анализа</w:t>
            </w:r>
          </w:p>
        </w:tc>
        <w:tc>
          <w:tcPr>
            <w:tcW w:w="709" w:type="dxa"/>
            <w:tcBorders>
              <w:top w:val="nil"/>
              <w:left w:val="single" w:sz="8" w:space="0" w:color="auto"/>
              <w:bottom w:val="single" w:sz="8" w:space="0" w:color="auto"/>
              <w:right w:val="single" w:sz="8" w:space="0" w:color="auto"/>
            </w:tcBorders>
            <w:vAlign w:val="center"/>
          </w:tcPr>
          <w:p w14:paraId="21B500B3" w14:textId="78CC680B" w:rsidR="00727762" w:rsidRPr="008E6D07" w:rsidRDefault="00376345" w:rsidP="00B54C9F">
            <w:pPr>
              <w:spacing w:after="0" w:line="240" w:lineRule="auto"/>
              <w:jc w:val="center"/>
              <w:rPr>
                <w:sz w:val="24"/>
                <w:szCs w:val="24"/>
              </w:rPr>
            </w:pPr>
            <w:r>
              <w:rPr>
                <w:sz w:val="24"/>
                <w:szCs w:val="24"/>
              </w:rPr>
              <w:t>16</w:t>
            </w:r>
          </w:p>
        </w:tc>
        <w:tc>
          <w:tcPr>
            <w:tcW w:w="992" w:type="dxa"/>
            <w:tcBorders>
              <w:top w:val="nil"/>
              <w:left w:val="nil"/>
              <w:bottom w:val="single" w:sz="8" w:space="0" w:color="auto"/>
              <w:right w:val="single" w:sz="8" w:space="0" w:color="auto"/>
            </w:tcBorders>
            <w:vAlign w:val="center"/>
          </w:tcPr>
          <w:p w14:paraId="37E899E9" w14:textId="48BFA611" w:rsidR="00727762" w:rsidRPr="008E6D07" w:rsidRDefault="00376345" w:rsidP="00B54C9F">
            <w:pPr>
              <w:spacing w:after="0" w:line="240" w:lineRule="auto"/>
              <w:jc w:val="center"/>
              <w:rPr>
                <w:sz w:val="24"/>
                <w:szCs w:val="24"/>
              </w:rPr>
            </w:pPr>
            <w:r>
              <w:rPr>
                <w:sz w:val="24"/>
                <w:szCs w:val="24"/>
              </w:rPr>
              <w:t>3</w:t>
            </w:r>
          </w:p>
        </w:tc>
        <w:tc>
          <w:tcPr>
            <w:tcW w:w="851" w:type="dxa"/>
            <w:tcBorders>
              <w:top w:val="nil"/>
              <w:left w:val="nil"/>
              <w:bottom w:val="single" w:sz="8" w:space="0" w:color="auto"/>
              <w:right w:val="single" w:sz="8" w:space="0" w:color="auto"/>
            </w:tcBorders>
            <w:vAlign w:val="center"/>
          </w:tcPr>
          <w:p w14:paraId="71655309" w14:textId="1A915D87" w:rsidR="00727762" w:rsidRPr="008E6D07" w:rsidRDefault="00376345" w:rsidP="00B54C9F">
            <w:pPr>
              <w:spacing w:after="0" w:line="240" w:lineRule="auto"/>
              <w:jc w:val="center"/>
              <w:rPr>
                <w:sz w:val="24"/>
                <w:szCs w:val="24"/>
              </w:rPr>
            </w:pPr>
            <w:r>
              <w:rPr>
                <w:sz w:val="24"/>
                <w:szCs w:val="24"/>
              </w:rPr>
              <w:t>1</w:t>
            </w:r>
          </w:p>
        </w:tc>
        <w:tc>
          <w:tcPr>
            <w:tcW w:w="1417" w:type="dxa"/>
            <w:tcBorders>
              <w:top w:val="nil"/>
              <w:left w:val="nil"/>
              <w:bottom w:val="single" w:sz="8" w:space="0" w:color="auto"/>
              <w:right w:val="single" w:sz="8" w:space="0" w:color="auto"/>
            </w:tcBorders>
            <w:vAlign w:val="center"/>
          </w:tcPr>
          <w:p w14:paraId="5554C8A3" w14:textId="7753068A" w:rsidR="00727762" w:rsidRPr="008E6D07" w:rsidRDefault="00376345" w:rsidP="00B54C9F">
            <w:pPr>
              <w:spacing w:after="0" w:line="240" w:lineRule="auto"/>
              <w:jc w:val="center"/>
              <w:rPr>
                <w:sz w:val="24"/>
                <w:szCs w:val="24"/>
              </w:rPr>
            </w:pPr>
            <w:r>
              <w:rPr>
                <w:sz w:val="24"/>
                <w:szCs w:val="24"/>
              </w:rPr>
              <w:t>2</w:t>
            </w:r>
          </w:p>
        </w:tc>
        <w:tc>
          <w:tcPr>
            <w:tcW w:w="1134" w:type="dxa"/>
            <w:tcBorders>
              <w:top w:val="nil"/>
              <w:left w:val="nil"/>
              <w:bottom w:val="single" w:sz="8" w:space="0" w:color="auto"/>
              <w:right w:val="single" w:sz="8" w:space="0" w:color="auto"/>
            </w:tcBorders>
            <w:vAlign w:val="center"/>
          </w:tcPr>
          <w:p w14:paraId="30A1E996" w14:textId="2801E66E" w:rsidR="00727762" w:rsidRPr="008E6D07" w:rsidRDefault="00376345" w:rsidP="00B54C9F">
            <w:pPr>
              <w:spacing w:after="0" w:line="240" w:lineRule="auto"/>
              <w:jc w:val="center"/>
              <w:rPr>
                <w:sz w:val="24"/>
                <w:szCs w:val="24"/>
              </w:rPr>
            </w:pPr>
            <w:r>
              <w:rPr>
                <w:sz w:val="24"/>
                <w:szCs w:val="24"/>
              </w:rPr>
              <w:t>13</w:t>
            </w:r>
          </w:p>
        </w:tc>
        <w:tc>
          <w:tcPr>
            <w:tcW w:w="2274" w:type="dxa"/>
            <w:tcBorders>
              <w:top w:val="single" w:sz="2" w:space="0" w:color="auto"/>
              <w:left w:val="single" w:sz="2" w:space="0" w:color="auto"/>
              <w:bottom w:val="single" w:sz="2" w:space="0" w:color="auto"/>
              <w:right w:val="single" w:sz="2" w:space="0" w:color="auto"/>
            </w:tcBorders>
          </w:tcPr>
          <w:p w14:paraId="4E8AE733" w14:textId="081E22D7" w:rsidR="00727762" w:rsidRPr="008E6D07" w:rsidRDefault="00727762" w:rsidP="00B54C9F">
            <w:pPr>
              <w:spacing w:after="0" w:line="240" w:lineRule="auto"/>
              <w:rPr>
                <w:sz w:val="24"/>
                <w:szCs w:val="24"/>
              </w:rPr>
            </w:pPr>
            <w:r w:rsidRPr="00274463">
              <w:rPr>
                <w:sz w:val="24"/>
                <w:szCs w:val="24"/>
                <w:lang w:eastAsia="en-US"/>
              </w:rPr>
              <w:t>Опрос, обсуждение вопросов, выступления, дискуссия</w:t>
            </w:r>
          </w:p>
        </w:tc>
      </w:tr>
      <w:tr w:rsidR="00727762" w:rsidRPr="008E6D07" w14:paraId="47B3B37C" w14:textId="77777777" w:rsidTr="00727762">
        <w:trPr>
          <w:trHeight w:hRule="exact" w:val="1146"/>
        </w:trPr>
        <w:tc>
          <w:tcPr>
            <w:tcW w:w="426" w:type="dxa"/>
            <w:tcBorders>
              <w:top w:val="single" w:sz="2" w:space="0" w:color="auto"/>
              <w:left w:val="single" w:sz="2" w:space="0" w:color="auto"/>
              <w:bottom w:val="single" w:sz="2" w:space="0" w:color="auto"/>
              <w:right w:val="single" w:sz="2" w:space="0" w:color="auto"/>
            </w:tcBorders>
          </w:tcPr>
          <w:p w14:paraId="0BE0F813" w14:textId="77777777" w:rsidR="00727762" w:rsidRPr="008E6D07" w:rsidRDefault="00727762" w:rsidP="00B54C9F">
            <w:pPr>
              <w:spacing w:after="0" w:line="240" w:lineRule="auto"/>
              <w:rPr>
                <w:sz w:val="24"/>
                <w:szCs w:val="24"/>
              </w:rPr>
            </w:pPr>
            <w:r w:rsidRPr="008E6D07">
              <w:rPr>
                <w:sz w:val="24"/>
                <w:szCs w:val="24"/>
              </w:rPr>
              <w:t>4.</w:t>
            </w:r>
          </w:p>
          <w:p w14:paraId="5099B131" w14:textId="77777777" w:rsidR="00727762" w:rsidRPr="008E6D07" w:rsidRDefault="00727762" w:rsidP="00B54C9F">
            <w:pPr>
              <w:spacing w:after="0" w:line="240" w:lineRule="auto"/>
              <w:rPr>
                <w:sz w:val="24"/>
                <w:szCs w:val="24"/>
              </w:rPr>
            </w:pPr>
          </w:p>
        </w:tc>
        <w:tc>
          <w:tcPr>
            <w:tcW w:w="2693" w:type="dxa"/>
            <w:tcBorders>
              <w:top w:val="single" w:sz="2" w:space="0" w:color="auto"/>
              <w:left w:val="single" w:sz="2" w:space="0" w:color="auto"/>
              <w:bottom w:val="single" w:sz="4" w:space="0" w:color="auto"/>
              <w:right w:val="single" w:sz="2" w:space="0" w:color="auto"/>
            </w:tcBorders>
          </w:tcPr>
          <w:p w14:paraId="332F78CC" w14:textId="2E6B3DED" w:rsidR="00727762" w:rsidRPr="008E6D07" w:rsidRDefault="00727762" w:rsidP="00B54C9F">
            <w:pPr>
              <w:spacing w:after="0" w:line="240" w:lineRule="auto"/>
              <w:rPr>
                <w:sz w:val="24"/>
                <w:szCs w:val="24"/>
              </w:rPr>
            </w:pPr>
            <w:r>
              <w:rPr>
                <w:sz w:val="24"/>
                <w:szCs w:val="24"/>
              </w:rPr>
              <w:t>Информационная база финансового и стоимостного анализа</w:t>
            </w:r>
          </w:p>
        </w:tc>
        <w:tc>
          <w:tcPr>
            <w:tcW w:w="709" w:type="dxa"/>
            <w:tcBorders>
              <w:top w:val="nil"/>
              <w:left w:val="single" w:sz="8" w:space="0" w:color="auto"/>
              <w:bottom w:val="single" w:sz="4" w:space="0" w:color="auto"/>
              <w:right w:val="single" w:sz="8" w:space="0" w:color="auto"/>
            </w:tcBorders>
            <w:vAlign w:val="center"/>
          </w:tcPr>
          <w:p w14:paraId="3F39F556" w14:textId="29440926" w:rsidR="00727762" w:rsidRPr="008E6D07" w:rsidRDefault="00376345" w:rsidP="00B54C9F">
            <w:pPr>
              <w:spacing w:after="0" w:line="240" w:lineRule="auto"/>
              <w:jc w:val="center"/>
              <w:rPr>
                <w:sz w:val="24"/>
                <w:szCs w:val="24"/>
              </w:rPr>
            </w:pPr>
            <w:r>
              <w:rPr>
                <w:sz w:val="24"/>
                <w:szCs w:val="24"/>
              </w:rPr>
              <w:t>16</w:t>
            </w:r>
          </w:p>
        </w:tc>
        <w:tc>
          <w:tcPr>
            <w:tcW w:w="992" w:type="dxa"/>
            <w:tcBorders>
              <w:top w:val="nil"/>
              <w:left w:val="nil"/>
              <w:bottom w:val="single" w:sz="4" w:space="0" w:color="auto"/>
              <w:right w:val="single" w:sz="8" w:space="0" w:color="auto"/>
            </w:tcBorders>
            <w:vAlign w:val="center"/>
          </w:tcPr>
          <w:p w14:paraId="2D85CC2B" w14:textId="5F25A2E6" w:rsidR="00727762" w:rsidRPr="008E6D07" w:rsidRDefault="00376345" w:rsidP="00B54C9F">
            <w:pPr>
              <w:spacing w:after="0" w:line="240" w:lineRule="auto"/>
              <w:jc w:val="center"/>
              <w:rPr>
                <w:sz w:val="24"/>
                <w:szCs w:val="24"/>
              </w:rPr>
            </w:pPr>
            <w:r>
              <w:rPr>
                <w:sz w:val="24"/>
                <w:szCs w:val="24"/>
              </w:rPr>
              <w:t>3</w:t>
            </w:r>
          </w:p>
        </w:tc>
        <w:tc>
          <w:tcPr>
            <w:tcW w:w="851" w:type="dxa"/>
            <w:tcBorders>
              <w:top w:val="nil"/>
              <w:left w:val="nil"/>
              <w:bottom w:val="single" w:sz="4" w:space="0" w:color="auto"/>
              <w:right w:val="single" w:sz="8" w:space="0" w:color="auto"/>
            </w:tcBorders>
            <w:vAlign w:val="center"/>
          </w:tcPr>
          <w:p w14:paraId="00F664FE" w14:textId="3A8038F4" w:rsidR="00727762" w:rsidRPr="008E6D07" w:rsidRDefault="00376345" w:rsidP="00B54C9F">
            <w:pPr>
              <w:spacing w:after="0" w:line="240" w:lineRule="auto"/>
              <w:jc w:val="center"/>
              <w:rPr>
                <w:sz w:val="24"/>
                <w:szCs w:val="24"/>
              </w:rPr>
            </w:pPr>
            <w:r>
              <w:rPr>
                <w:sz w:val="24"/>
                <w:szCs w:val="24"/>
              </w:rPr>
              <w:t>1</w:t>
            </w:r>
          </w:p>
        </w:tc>
        <w:tc>
          <w:tcPr>
            <w:tcW w:w="1417" w:type="dxa"/>
            <w:tcBorders>
              <w:top w:val="nil"/>
              <w:left w:val="nil"/>
              <w:bottom w:val="single" w:sz="4" w:space="0" w:color="auto"/>
              <w:right w:val="single" w:sz="8" w:space="0" w:color="auto"/>
            </w:tcBorders>
            <w:vAlign w:val="center"/>
          </w:tcPr>
          <w:p w14:paraId="49A44022" w14:textId="67FF4714" w:rsidR="00727762" w:rsidRPr="008E6D07" w:rsidRDefault="00376345" w:rsidP="00B54C9F">
            <w:pPr>
              <w:spacing w:after="0" w:line="240" w:lineRule="auto"/>
              <w:jc w:val="center"/>
              <w:rPr>
                <w:sz w:val="24"/>
                <w:szCs w:val="24"/>
              </w:rPr>
            </w:pPr>
            <w:r>
              <w:rPr>
                <w:sz w:val="24"/>
                <w:szCs w:val="24"/>
              </w:rPr>
              <w:t>2</w:t>
            </w:r>
          </w:p>
        </w:tc>
        <w:tc>
          <w:tcPr>
            <w:tcW w:w="1134" w:type="dxa"/>
            <w:tcBorders>
              <w:top w:val="nil"/>
              <w:left w:val="nil"/>
              <w:bottom w:val="single" w:sz="4" w:space="0" w:color="auto"/>
              <w:right w:val="single" w:sz="8" w:space="0" w:color="auto"/>
            </w:tcBorders>
            <w:vAlign w:val="center"/>
          </w:tcPr>
          <w:p w14:paraId="3D3D25B7" w14:textId="2AA4A15F" w:rsidR="00727762" w:rsidRPr="008E6D07" w:rsidRDefault="00376345" w:rsidP="00B54C9F">
            <w:pPr>
              <w:spacing w:after="0" w:line="240" w:lineRule="auto"/>
              <w:jc w:val="center"/>
              <w:rPr>
                <w:sz w:val="24"/>
                <w:szCs w:val="24"/>
              </w:rPr>
            </w:pPr>
            <w:r>
              <w:rPr>
                <w:sz w:val="24"/>
                <w:szCs w:val="24"/>
              </w:rPr>
              <w:t>13</w:t>
            </w:r>
          </w:p>
        </w:tc>
        <w:tc>
          <w:tcPr>
            <w:tcW w:w="2274" w:type="dxa"/>
            <w:tcBorders>
              <w:top w:val="single" w:sz="2" w:space="0" w:color="auto"/>
              <w:left w:val="single" w:sz="2" w:space="0" w:color="auto"/>
              <w:bottom w:val="single" w:sz="4" w:space="0" w:color="auto"/>
              <w:right w:val="single" w:sz="2" w:space="0" w:color="auto"/>
            </w:tcBorders>
          </w:tcPr>
          <w:p w14:paraId="6DDCB90A" w14:textId="6F5E113E" w:rsidR="00727762" w:rsidRPr="008E6D07" w:rsidRDefault="00727762" w:rsidP="00B54C9F">
            <w:pPr>
              <w:spacing w:after="0" w:line="240" w:lineRule="auto"/>
              <w:rPr>
                <w:sz w:val="24"/>
                <w:szCs w:val="24"/>
              </w:rPr>
            </w:pPr>
            <w:r w:rsidRPr="00474490">
              <w:rPr>
                <w:sz w:val="24"/>
                <w:szCs w:val="24"/>
              </w:rPr>
              <w:t>Обсуждение вопросов, решение задач, выступления</w:t>
            </w:r>
            <w:r>
              <w:rPr>
                <w:sz w:val="24"/>
                <w:szCs w:val="24"/>
              </w:rPr>
              <w:t>, анализ практического материала</w:t>
            </w:r>
          </w:p>
        </w:tc>
      </w:tr>
      <w:tr w:rsidR="00727762" w:rsidRPr="008E6D07" w14:paraId="3DC33345" w14:textId="77777777" w:rsidTr="00727762">
        <w:trPr>
          <w:trHeight w:hRule="exact" w:val="1146"/>
        </w:trPr>
        <w:tc>
          <w:tcPr>
            <w:tcW w:w="426" w:type="dxa"/>
            <w:tcBorders>
              <w:top w:val="single" w:sz="2" w:space="0" w:color="auto"/>
              <w:left w:val="single" w:sz="2" w:space="0" w:color="auto"/>
              <w:bottom w:val="single" w:sz="2" w:space="0" w:color="auto"/>
              <w:right w:val="single" w:sz="2" w:space="0" w:color="auto"/>
            </w:tcBorders>
          </w:tcPr>
          <w:p w14:paraId="31B0D650" w14:textId="28ED4A64" w:rsidR="00727762" w:rsidRPr="008E6D07" w:rsidRDefault="00727762" w:rsidP="00B54C9F">
            <w:pPr>
              <w:spacing w:after="0" w:line="240" w:lineRule="auto"/>
              <w:rPr>
                <w:sz w:val="24"/>
                <w:szCs w:val="24"/>
              </w:rPr>
            </w:pPr>
            <w:r>
              <w:rPr>
                <w:sz w:val="24"/>
                <w:szCs w:val="24"/>
              </w:rPr>
              <w:lastRenderedPageBreak/>
              <w:t>5</w:t>
            </w:r>
          </w:p>
        </w:tc>
        <w:tc>
          <w:tcPr>
            <w:tcW w:w="2693" w:type="dxa"/>
            <w:tcBorders>
              <w:top w:val="single" w:sz="2" w:space="0" w:color="auto"/>
              <w:left w:val="single" w:sz="2" w:space="0" w:color="auto"/>
              <w:bottom w:val="single" w:sz="4" w:space="0" w:color="auto"/>
              <w:right w:val="single" w:sz="2" w:space="0" w:color="auto"/>
            </w:tcBorders>
          </w:tcPr>
          <w:p w14:paraId="6FFC1B51" w14:textId="77777777" w:rsidR="00727762" w:rsidRPr="00084655" w:rsidRDefault="00727762"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084655">
              <w:rPr>
                <w:rFonts w:ascii="Times New Roman" w:hAnsi="Times New Roman"/>
                <w:kern w:val="32"/>
                <w:sz w:val="24"/>
                <w:szCs w:val="24"/>
              </w:rPr>
              <w:t>Анализ стоимости бизнеса на базе методологии доходного подхода к оценке</w:t>
            </w:r>
          </w:p>
          <w:p w14:paraId="681A8F21" w14:textId="4DE89DD7" w:rsidR="00727762" w:rsidRPr="00084655" w:rsidRDefault="00727762" w:rsidP="00B54C9F">
            <w:pPr>
              <w:spacing w:after="0" w:line="240" w:lineRule="auto"/>
              <w:rPr>
                <w:sz w:val="24"/>
                <w:szCs w:val="24"/>
              </w:rPr>
            </w:pPr>
          </w:p>
        </w:tc>
        <w:tc>
          <w:tcPr>
            <w:tcW w:w="709" w:type="dxa"/>
            <w:tcBorders>
              <w:top w:val="nil"/>
              <w:left w:val="single" w:sz="8" w:space="0" w:color="auto"/>
              <w:bottom w:val="single" w:sz="4" w:space="0" w:color="auto"/>
              <w:right w:val="single" w:sz="8" w:space="0" w:color="auto"/>
            </w:tcBorders>
            <w:vAlign w:val="center"/>
          </w:tcPr>
          <w:p w14:paraId="5DF1DD8C" w14:textId="25DEAD16" w:rsidR="00727762" w:rsidRPr="00084655" w:rsidRDefault="00376345" w:rsidP="00B54C9F">
            <w:pPr>
              <w:spacing w:after="0" w:line="240" w:lineRule="auto"/>
              <w:jc w:val="center"/>
              <w:rPr>
                <w:sz w:val="24"/>
                <w:szCs w:val="24"/>
              </w:rPr>
            </w:pPr>
            <w:r>
              <w:rPr>
                <w:sz w:val="24"/>
                <w:szCs w:val="24"/>
              </w:rPr>
              <w:t>29</w:t>
            </w:r>
          </w:p>
        </w:tc>
        <w:tc>
          <w:tcPr>
            <w:tcW w:w="992" w:type="dxa"/>
            <w:tcBorders>
              <w:top w:val="nil"/>
              <w:left w:val="nil"/>
              <w:bottom w:val="single" w:sz="4" w:space="0" w:color="auto"/>
              <w:right w:val="single" w:sz="8" w:space="0" w:color="auto"/>
            </w:tcBorders>
            <w:vAlign w:val="center"/>
          </w:tcPr>
          <w:p w14:paraId="22CD27AA" w14:textId="6D2A3281" w:rsidR="00727762" w:rsidRPr="008E6D07" w:rsidRDefault="00376345" w:rsidP="00B54C9F">
            <w:pPr>
              <w:spacing w:after="0" w:line="240" w:lineRule="auto"/>
              <w:jc w:val="center"/>
              <w:rPr>
                <w:sz w:val="24"/>
                <w:szCs w:val="24"/>
              </w:rPr>
            </w:pPr>
            <w:r>
              <w:rPr>
                <w:sz w:val="24"/>
                <w:szCs w:val="24"/>
              </w:rPr>
              <w:t>10</w:t>
            </w:r>
          </w:p>
        </w:tc>
        <w:tc>
          <w:tcPr>
            <w:tcW w:w="851" w:type="dxa"/>
            <w:tcBorders>
              <w:top w:val="nil"/>
              <w:left w:val="nil"/>
              <w:bottom w:val="single" w:sz="4" w:space="0" w:color="auto"/>
              <w:right w:val="single" w:sz="8" w:space="0" w:color="auto"/>
            </w:tcBorders>
            <w:vAlign w:val="center"/>
          </w:tcPr>
          <w:p w14:paraId="33777C80" w14:textId="1FA0F885" w:rsidR="00727762" w:rsidRPr="008E6D07" w:rsidRDefault="00727762" w:rsidP="00B54C9F">
            <w:pPr>
              <w:spacing w:after="0" w:line="240" w:lineRule="auto"/>
              <w:jc w:val="center"/>
              <w:rPr>
                <w:sz w:val="24"/>
                <w:szCs w:val="24"/>
              </w:rPr>
            </w:pPr>
            <w:r>
              <w:rPr>
                <w:sz w:val="24"/>
                <w:szCs w:val="24"/>
              </w:rPr>
              <w:t>2</w:t>
            </w:r>
          </w:p>
        </w:tc>
        <w:tc>
          <w:tcPr>
            <w:tcW w:w="1417" w:type="dxa"/>
            <w:tcBorders>
              <w:top w:val="nil"/>
              <w:left w:val="nil"/>
              <w:bottom w:val="single" w:sz="4" w:space="0" w:color="auto"/>
              <w:right w:val="single" w:sz="8" w:space="0" w:color="auto"/>
            </w:tcBorders>
            <w:vAlign w:val="center"/>
          </w:tcPr>
          <w:p w14:paraId="58915310" w14:textId="3D821E49" w:rsidR="00727762" w:rsidRPr="008E6D07" w:rsidRDefault="00376345" w:rsidP="00B54C9F">
            <w:pPr>
              <w:spacing w:after="0" w:line="240" w:lineRule="auto"/>
              <w:jc w:val="center"/>
              <w:rPr>
                <w:sz w:val="24"/>
                <w:szCs w:val="24"/>
              </w:rPr>
            </w:pPr>
            <w:r>
              <w:rPr>
                <w:sz w:val="24"/>
                <w:szCs w:val="24"/>
              </w:rPr>
              <w:t>8</w:t>
            </w:r>
          </w:p>
        </w:tc>
        <w:tc>
          <w:tcPr>
            <w:tcW w:w="1134" w:type="dxa"/>
            <w:tcBorders>
              <w:top w:val="nil"/>
              <w:left w:val="nil"/>
              <w:bottom w:val="single" w:sz="4" w:space="0" w:color="auto"/>
              <w:right w:val="single" w:sz="8" w:space="0" w:color="auto"/>
            </w:tcBorders>
            <w:vAlign w:val="center"/>
          </w:tcPr>
          <w:p w14:paraId="5A2C76E9" w14:textId="70D09CBB" w:rsidR="00727762" w:rsidRPr="008E6D07" w:rsidRDefault="00376345" w:rsidP="00B54C9F">
            <w:pPr>
              <w:spacing w:after="0" w:line="240" w:lineRule="auto"/>
              <w:jc w:val="center"/>
              <w:rPr>
                <w:sz w:val="24"/>
                <w:szCs w:val="24"/>
              </w:rPr>
            </w:pPr>
            <w:r>
              <w:rPr>
                <w:sz w:val="24"/>
                <w:szCs w:val="24"/>
              </w:rPr>
              <w:t>19</w:t>
            </w:r>
          </w:p>
        </w:tc>
        <w:tc>
          <w:tcPr>
            <w:tcW w:w="2274" w:type="dxa"/>
            <w:tcBorders>
              <w:top w:val="single" w:sz="2" w:space="0" w:color="auto"/>
              <w:left w:val="single" w:sz="2" w:space="0" w:color="auto"/>
              <w:bottom w:val="single" w:sz="4" w:space="0" w:color="auto"/>
              <w:right w:val="single" w:sz="2" w:space="0" w:color="auto"/>
            </w:tcBorders>
          </w:tcPr>
          <w:p w14:paraId="76DAAA46" w14:textId="123502B1" w:rsidR="00727762" w:rsidRPr="008E6D07" w:rsidRDefault="00727762" w:rsidP="00B54C9F">
            <w:pPr>
              <w:spacing w:after="0" w:line="240" w:lineRule="auto"/>
              <w:rPr>
                <w:sz w:val="24"/>
                <w:szCs w:val="24"/>
              </w:rPr>
            </w:pPr>
            <w:r w:rsidRPr="00474490">
              <w:rPr>
                <w:sz w:val="24"/>
                <w:szCs w:val="24"/>
              </w:rPr>
              <w:t>Обсуждение вопросов, решение задач, выступления</w:t>
            </w:r>
            <w:r>
              <w:rPr>
                <w:sz w:val="24"/>
                <w:szCs w:val="24"/>
              </w:rPr>
              <w:t>, поиск и структурирование фактических данных</w:t>
            </w:r>
          </w:p>
        </w:tc>
      </w:tr>
      <w:tr w:rsidR="00727762" w:rsidRPr="008E6D07" w14:paraId="12FE8EB4" w14:textId="77777777" w:rsidTr="00727762">
        <w:trPr>
          <w:trHeight w:hRule="exact" w:val="1146"/>
        </w:trPr>
        <w:tc>
          <w:tcPr>
            <w:tcW w:w="426" w:type="dxa"/>
            <w:tcBorders>
              <w:top w:val="single" w:sz="2" w:space="0" w:color="auto"/>
              <w:left w:val="single" w:sz="2" w:space="0" w:color="auto"/>
              <w:bottom w:val="single" w:sz="2" w:space="0" w:color="auto"/>
              <w:right w:val="single" w:sz="2" w:space="0" w:color="auto"/>
            </w:tcBorders>
          </w:tcPr>
          <w:p w14:paraId="20EE6539" w14:textId="324BB6E5" w:rsidR="00727762" w:rsidRPr="008E6D07" w:rsidRDefault="00727762" w:rsidP="00B54C9F">
            <w:pPr>
              <w:spacing w:after="0" w:line="240" w:lineRule="auto"/>
              <w:rPr>
                <w:sz w:val="24"/>
                <w:szCs w:val="24"/>
              </w:rPr>
            </w:pPr>
            <w:r>
              <w:rPr>
                <w:sz w:val="24"/>
                <w:szCs w:val="24"/>
              </w:rPr>
              <w:t>6</w:t>
            </w:r>
          </w:p>
        </w:tc>
        <w:tc>
          <w:tcPr>
            <w:tcW w:w="2693" w:type="dxa"/>
            <w:tcBorders>
              <w:top w:val="single" w:sz="2" w:space="0" w:color="auto"/>
              <w:left w:val="single" w:sz="2" w:space="0" w:color="auto"/>
              <w:bottom w:val="single" w:sz="4" w:space="0" w:color="auto"/>
              <w:right w:val="single" w:sz="2" w:space="0" w:color="auto"/>
            </w:tcBorders>
          </w:tcPr>
          <w:p w14:paraId="74ADF46D" w14:textId="10554D58" w:rsidR="00727762" w:rsidRPr="008E6D07" w:rsidRDefault="00727762" w:rsidP="00B54C9F">
            <w:pPr>
              <w:spacing w:after="0" w:line="240" w:lineRule="auto"/>
              <w:rPr>
                <w:sz w:val="24"/>
                <w:szCs w:val="24"/>
              </w:rPr>
            </w:pPr>
            <w:r>
              <w:rPr>
                <w:sz w:val="24"/>
                <w:szCs w:val="24"/>
              </w:rPr>
              <w:t>Драйверы стоимости в рамках методологии сравнительного подхода к оценке</w:t>
            </w:r>
          </w:p>
        </w:tc>
        <w:tc>
          <w:tcPr>
            <w:tcW w:w="709" w:type="dxa"/>
            <w:tcBorders>
              <w:top w:val="nil"/>
              <w:left w:val="single" w:sz="8" w:space="0" w:color="auto"/>
              <w:bottom w:val="single" w:sz="4" w:space="0" w:color="auto"/>
              <w:right w:val="single" w:sz="8" w:space="0" w:color="auto"/>
            </w:tcBorders>
            <w:vAlign w:val="center"/>
          </w:tcPr>
          <w:p w14:paraId="5086E6B1" w14:textId="51C676F0" w:rsidR="00727762" w:rsidRPr="008E6D07" w:rsidRDefault="00376345" w:rsidP="00B54C9F">
            <w:pPr>
              <w:spacing w:after="0" w:line="240" w:lineRule="auto"/>
              <w:jc w:val="center"/>
              <w:rPr>
                <w:sz w:val="24"/>
                <w:szCs w:val="24"/>
              </w:rPr>
            </w:pPr>
            <w:r>
              <w:rPr>
                <w:sz w:val="24"/>
                <w:szCs w:val="24"/>
              </w:rPr>
              <w:t>28</w:t>
            </w:r>
          </w:p>
        </w:tc>
        <w:tc>
          <w:tcPr>
            <w:tcW w:w="992" w:type="dxa"/>
            <w:tcBorders>
              <w:top w:val="nil"/>
              <w:left w:val="nil"/>
              <w:bottom w:val="single" w:sz="4" w:space="0" w:color="auto"/>
              <w:right w:val="single" w:sz="8" w:space="0" w:color="auto"/>
            </w:tcBorders>
            <w:vAlign w:val="center"/>
          </w:tcPr>
          <w:p w14:paraId="624D001F" w14:textId="622D6156" w:rsidR="00727762" w:rsidRPr="008E6D07" w:rsidRDefault="00376345" w:rsidP="00B54C9F">
            <w:pPr>
              <w:spacing w:after="0" w:line="240" w:lineRule="auto"/>
              <w:jc w:val="center"/>
              <w:rPr>
                <w:sz w:val="24"/>
                <w:szCs w:val="24"/>
              </w:rPr>
            </w:pPr>
            <w:r>
              <w:rPr>
                <w:sz w:val="24"/>
                <w:szCs w:val="24"/>
              </w:rPr>
              <w:t>9</w:t>
            </w:r>
          </w:p>
        </w:tc>
        <w:tc>
          <w:tcPr>
            <w:tcW w:w="851" w:type="dxa"/>
            <w:tcBorders>
              <w:top w:val="nil"/>
              <w:left w:val="nil"/>
              <w:bottom w:val="single" w:sz="4" w:space="0" w:color="auto"/>
              <w:right w:val="single" w:sz="8" w:space="0" w:color="auto"/>
            </w:tcBorders>
            <w:vAlign w:val="center"/>
          </w:tcPr>
          <w:p w14:paraId="3F0A8DB6" w14:textId="390517A0" w:rsidR="00727762" w:rsidRPr="008E6D07" w:rsidRDefault="00376345" w:rsidP="00B54C9F">
            <w:pPr>
              <w:spacing w:after="0" w:line="240" w:lineRule="auto"/>
              <w:jc w:val="center"/>
              <w:rPr>
                <w:sz w:val="24"/>
                <w:szCs w:val="24"/>
              </w:rPr>
            </w:pPr>
            <w:r>
              <w:rPr>
                <w:sz w:val="24"/>
                <w:szCs w:val="24"/>
              </w:rPr>
              <w:t>1</w:t>
            </w:r>
          </w:p>
        </w:tc>
        <w:tc>
          <w:tcPr>
            <w:tcW w:w="1417" w:type="dxa"/>
            <w:tcBorders>
              <w:top w:val="nil"/>
              <w:left w:val="nil"/>
              <w:bottom w:val="single" w:sz="4" w:space="0" w:color="auto"/>
              <w:right w:val="single" w:sz="8" w:space="0" w:color="auto"/>
            </w:tcBorders>
            <w:vAlign w:val="center"/>
          </w:tcPr>
          <w:p w14:paraId="6AF132F7" w14:textId="717C9761" w:rsidR="00727762" w:rsidRPr="008E6D07" w:rsidRDefault="00376345" w:rsidP="00B54C9F">
            <w:pPr>
              <w:spacing w:after="0" w:line="240" w:lineRule="auto"/>
              <w:jc w:val="center"/>
              <w:rPr>
                <w:sz w:val="24"/>
                <w:szCs w:val="24"/>
              </w:rPr>
            </w:pPr>
            <w:r>
              <w:rPr>
                <w:sz w:val="24"/>
                <w:szCs w:val="24"/>
              </w:rPr>
              <w:t>8</w:t>
            </w:r>
          </w:p>
        </w:tc>
        <w:tc>
          <w:tcPr>
            <w:tcW w:w="1134" w:type="dxa"/>
            <w:tcBorders>
              <w:top w:val="nil"/>
              <w:left w:val="nil"/>
              <w:bottom w:val="single" w:sz="4" w:space="0" w:color="auto"/>
              <w:right w:val="single" w:sz="8" w:space="0" w:color="auto"/>
            </w:tcBorders>
            <w:vAlign w:val="center"/>
          </w:tcPr>
          <w:p w14:paraId="423D1EA6" w14:textId="528679A7" w:rsidR="00727762" w:rsidRPr="008E6D07" w:rsidRDefault="00376345" w:rsidP="00B54C9F">
            <w:pPr>
              <w:spacing w:after="0" w:line="240" w:lineRule="auto"/>
              <w:jc w:val="center"/>
              <w:rPr>
                <w:sz w:val="24"/>
                <w:szCs w:val="24"/>
              </w:rPr>
            </w:pPr>
            <w:r>
              <w:rPr>
                <w:sz w:val="24"/>
                <w:szCs w:val="24"/>
              </w:rPr>
              <w:t>19</w:t>
            </w:r>
          </w:p>
        </w:tc>
        <w:tc>
          <w:tcPr>
            <w:tcW w:w="2274" w:type="dxa"/>
            <w:tcBorders>
              <w:top w:val="single" w:sz="2" w:space="0" w:color="auto"/>
              <w:left w:val="single" w:sz="2" w:space="0" w:color="auto"/>
              <w:bottom w:val="single" w:sz="4" w:space="0" w:color="auto"/>
              <w:right w:val="single" w:sz="2" w:space="0" w:color="auto"/>
            </w:tcBorders>
          </w:tcPr>
          <w:p w14:paraId="3DCD95F4" w14:textId="7CB50BED" w:rsidR="00727762" w:rsidRPr="008E6D07" w:rsidRDefault="00727762" w:rsidP="00B54C9F">
            <w:pPr>
              <w:spacing w:after="0" w:line="240" w:lineRule="auto"/>
              <w:rPr>
                <w:sz w:val="24"/>
                <w:szCs w:val="24"/>
              </w:rPr>
            </w:pPr>
            <w:r w:rsidRPr="00474490">
              <w:rPr>
                <w:sz w:val="24"/>
                <w:szCs w:val="24"/>
              </w:rPr>
              <w:t>Обсуждение вопросов, решение задач, выступления</w:t>
            </w:r>
            <w:r>
              <w:rPr>
                <w:sz w:val="24"/>
                <w:szCs w:val="24"/>
              </w:rPr>
              <w:t>, анализ данных фондовых рынков</w:t>
            </w:r>
          </w:p>
        </w:tc>
      </w:tr>
      <w:tr w:rsidR="00727762" w:rsidRPr="008E6D07" w14:paraId="4EF505D3" w14:textId="77777777" w:rsidTr="00727762">
        <w:trPr>
          <w:trHeight w:hRule="exact" w:val="1146"/>
        </w:trPr>
        <w:tc>
          <w:tcPr>
            <w:tcW w:w="426" w:type="dxa"/>
            <w:tcBorders>
              <w:top w:val="single" w:sz="2" w:space="0" w:color="auto"/>
              <w:left w:val="single" w:sz="2" w:space="0" w:color="auto"/>
              <w:bottom w:val="single" w:sz="2" w:space="0" w:color="auto"/>
              <w:right w:val="single" w:sz="2" w:space="0" w:color="auto"/>
            </w:tcBorders>
          </w:tcPr>
          <w:p w14:paraId="075EB573" w14:textId="1DB43D7E" w:rsidR="00727762" w:rsidRPr="008E6D07" w:rsidRDefault="00727762" w:rsidP="00B54C9F">
            <w:pPr>
              <w:spacing w:after="0" w:line="240" w:lineRule="auto"/>
              <w:rPr>
                <w:sz w:val="24"/>
                <w:szCs w:val="24"/>
              </w:rPr>
            </w:pPr>
            <w:r>
              <w:rPr>
                <w:sz w:val="24"/>
                <w:szCs w:val="24"/>
              </w:rPr>
              <w:t>7</w:t>
            </w:r>
          </w:p>
        </w:tc>
        <w:tc>
          <w:tcPr>
            <w:tcW w:w="2693" w:type="dxa"/>
            <w:tcBorders>
              <w:top w:val="single" w:sz="2" w:space="0" w:color="auto"/>
              <w:left w:val="single" w:sz="2" w:space="0" w:color="auto"/>
              <w:bottom w:val="single" w:sz="4" w:space="0" w:color="auto"/>
              <w:right w:val="single" w:sz="2" w:space="0" w:color="auto"/>
            </w:tcBorders>
          </w:tcPr>
          <w:p w14:paraId="57639E45" w14:textId="7AEDD49C" w:rsidR="00727762" w:rsidRPr="008E6D07" w:rsidRDefault="00727762" w:rsidP="00B54C9F">
            <w:pPr>
              <w:spacing w:after="0" w:line="240" w:lineRule="auto"/>
              <w:rPr>
                <w:sz w:val="24"/>
                <w:szCs w:val="24"/>
              </w:rPr>
            </w:pPr>
            <w:r>
              <w:rPr>
                <w:sz w:val="24"/>
                <w:szCs w:val="24"/>
              </w:rPr>
              <w:t>Анализ стоимости бизнеса на основе его активов</w:t>
            </w:r>
          </w:p>
        </w:tc>
        <w:tc>
          <w:tcPr>
            <w:tcW w:w="709" w:type="dxa"/>
            <w:tcBorders>
              <w:top w:val="nil"/>
              <w:left w:val="single" w:sz="8" w:space="0" w:color="auto"/>
              <w:bottom w:val="single" w:sz="4" w:space="0" w:color="auto"/>
              <w:right w:val="single" w:sz="8" w:space="0" w:color="auto"/>
            </w:tcBorders>
            <w:vAlign w:val="center"/>
          </w:tcPr>
          <w:p w14:paraId="23BB9E53" w14:textId="2F9FD1E2" w:rsidR="00727762" w:rsidRPr="008E6D07" w:rsidRDefault="00376345" w:rsidP="00B54C9F">
            <w:pPr>
              <w:spacing w:after="0" w:line="240" w:lineRule="auto"/>
              <w:jc w:val="center"/>
              <w:rPr>
                <w:sz w:val="24"/>
                <w:szCs w:val="24"/>
              </w:rPr>
            </w:pPr>
            <w:r>
              <w:rPr>
                <w:sz w:val="24"/>
                <w:szCs w:val="24"/>
              </w:rPr>
              <w:t>25</w:t>
            </w:r>
          </w:p>
        </w:tc>
        <w:tc>
          <w:tcPr>
            <w:tcW w:w="992" w:type="dxa"/>
            <w:tcBorders>
              <w:top w:val="nil"/>
              <w:left w:val="nil"/>
              <w:bottom w:val="single" w:sz="4" w:space="0" w:color="auto"/>
              <w:right w:val="single" w:sz="8" w:space="0" w:color="auto"/>
            </w:tcBorders>
            <w:vAlign w:val="center"/>
          </w:tcPr>
          <w:p w14:paraId="6FB5A726" w14:textId="517C3AF0" w:rsidR="00727762" w:rsidRPr="008E6D07" w:rsidRDefault="00376345" w:rsidP="00B54C9F">
            <w:pPr>
              <w:spacing w:after="0" w:line="240" w:lineRule="auto"/>
              <w:jc w:val="center"/>
              <w:rPr>
                <w:sz w:val="24"/>
                <w:szCs w:val="24"/>
              </w:rPr>
            </w:pPr>
            <w:r>
              <w:rPr>
                <w:sz w:val="24"/>
                <w:szCs w:val="24"/>
              </w:rPr>
              <w:t>9</w:t>
            </w:r>
          </w:p>
        </w:tc>
        <w:tc>
          <w:tcPr>
            <w:tcW w:w="851" w:type="dxa"/>
            <w:tcBorders>
              <w:top w:val="nil"/>
              <w:left w:val="nil"/>
              <w:bottom w:val="single" w:sz="4" w:space="0" w:color="auto"/>
              <w:right w:val="single" w:sz="8" w:space="0" w:color="auto"/>
            </w:tcBorders>
            <w:vAlign w:val="center"/>
          </w:tcPr>
          <w:p w14:paraId="26DA4435" w14:textId="770B0357" w:rsidR="00727762" w:rsidRPr="008E6D07" w:rsidRDefault="00376345" w:rsidP="00B54C9F">
            <w:pPr>
              <w:spacing w:after="0" w:line="240" w:lineRule="auto"/>
              <w:jc w:val="center"/>
              <w:rPr>
                <w:sz w:val="24"/>
                <w:szCs w:val="24"/>
              </w:rPr>
            </w:pPr>
            <w:r>
              <w:rPr>
                <w:sz w:val="24"/>
                <w:szCs w:val="24"/>
              </w:rPr>
              <w:t>1</w:t>
            </w:r>
          </w:p>
        </w:tc>
        <w:tc>
          <w:tcPr>
            <w:tcW w:w="1417" w:type="dxa"/>
            <w:tcBorders>
              <w:top w:val="nil"/>
              <w:left w:val="nil"/>
              <w:bottom w:val="single" w:sz="4" w:space="0" w:color="auto"/>
              <w:right w:val="single" w:sz="8" w:space="0" w:color="auto"/>
            </w:tcBorders>
            <w:vAlign w:val="center"/>
          </w:tcPr>
          <w:p w14:paraId="676523A2" w14:textId="126F788B" w:rsidR="00727762" w:rsidRPr="008E6D07" w:rsidRDefault="00376345" w:rsidP="00B54C9F">
            <w:pPr>
              <w:spacing w:after="0" w:line="240" w:lineRule="auto"/>
              <w:jc w:val="center"/>
              <w:rPr>
                <w:sz w:val="24"/>
                <w:szCs w:val="24"/>
              </w:rPr>
            </w:pPr>
            <w:r>
              <w:rPr>
                <w:sz w:val="24"/>
                <w:szCs w:val="24"/>
              </w:rPr>
              <w:t>8</w:t>
            </w:r>
          </w:p>
        </w:tc>
        <w:tc>
          <w:tcPr>
            <w:tcW w:w="1134" w:type="dxa"/>
            <w:tcBorders>
              <w:top w:val="nil"/>
              <w:left w:val="nil"/>
              <w:bottom w:val="single" w:sz="4" w:space="0" w:color="auto"/>
              <w:right w:val="single" w:sz="8" w:space="0" w:color="auto"/>
            </w:tcBorders>
            <w:vAlign w:val="center"/>
          </w:tcPr>
          <w:p w14:paraId="2E14E986" w14:textId="4D53D5C8" w:rsidR="00727762" w:rsidRPr="008E6D07" w:rsidRDefault="00376345" w:rsidP="00B54C9F">
            <w:pPr>
              <w:spacing w:after="0" w:line="240" w:lineRule="auto"/>
              <w:jc w:val="center"/>
              <w:rPr>
                <w:sz w:val="24"/>
                <w:szCs w:val="24"/>
              </w:rPr>
            </w:pPr>
            <w:r>
              <w:rPr>
                <w:sz w:val="24"/>
                <w:szCs w:val="24"/>
              </w:rPr>
              <w:t>16</w:t>
            </w:r>
          </w:p>
        </w:tc>
        <w:tc>
          <w:tcPr>
            <w:tcW w:w="2274" w:type="dxa"/>
            <w:tcBorders>
              <w:top w:val="single" w:sz="2" w:space="0" w:color="auto"/>
              <w:left w:val="single" w:sz="2" w:space="0" w:color="auto"/>
              <w:bottom w:val="single" w:sz="4" w:space="0" w:color="auto"/>
              <w:right w:val="single" w:sz="2" w:space="0" w:color="auto"/>
            </w:tcBorders>
          </w:tcPr>
          <w:p w14:paraId="734F9431" w14:textId="0351F0B9" w:rsidR="00727762" w:rsidRPr="008E6D07" w:rsidRDefault="00727762" w:rsidP="00B54C9F">
            <w:pPr>
              <w:spacing w:after="0" w:line="240" w:lineRule="auto"/>
              <w:rPr>
                <w:sz w:val="24"/>
                <w:szCs w:val="24"/>
              </w:rPr>
            </w:pPr>
            <w:r>
              <w:rPr>
                <w:sz w:val="24"/>
                <w:szCs w:val="24"/>
              </w:rPr>
              <w:t xml:space="preserve">Обсуждение вопросов, </w:t>
            </w:r>
            <w:r w:rsidRPr="00474490">
              <w:rPr>
                <w:sz w:val="24"/>
                <w:szCs w:val="24"/>
              </w:rPr>
              <w:t xml:space="preserve"> выступления, анализ фактического материала</w:t>
            </w:r>
          </w:p>
        </w:tc>
      </w:tr>
      <w:tr w:rsidR="00727762" w:rsidRPr="008E6D07" w14:paraId="154F22FA" w14:textId="77777777" w:rsidTr="00727762">
        <w:trPr>
          <w:trHeight w:hRule="exact" w:val="860"/>
        </w:trPr>
        <w:tc>
          <w:tcPr>
            <w:tcW w:w="426" w:type="dxa"/>
            <w:tcBorders>
              <w:top w:val="single" w:sz="2" w:space="0" w:color="auto"/>
              <w:left w:val="single" w:sz="2" w:space="0" w:color="auto"/>
              <w:bottom w:val="single" w:sz="2" w:space="0" w:color="auto"/>
              <w:right w:val="single" w:sz="2" w:space="0" w:color="auto"/>
            </w:tcBorders>
          </w:tcPr>
          <w:p w14:paraId="53F989D1" w14:textId="77777777" w:rsidR="00727762" w:rsidRPr="008E6D07" w:rsidRDefault="00727762" w:rsidP="00B54C9F">
            <w:pPr>
              <w:spacing w:after="0" w:line="240" w:lineRule="auto"/>
              <w:rPr>
                <w:sz w:val="24"/>
                <w:szCs w:val="24"/>
              </w:rPr>
            </w:pPr>
          </w:p>
        </w:tc>
        <w:tc>
          <w:tcPr>
            <w:tcW w:w="2693" w:type="dxa"/>
            <w:tcBorders>
              <w:top w:val="single" w:sz="2" w:space="0" w:color="auto"/>
              <w:left w:val="single" w:sz="2" w:space="0" w:color="auto"/>
              <w:bottom w:val="single" w:sz="2" w:space="0" w:color="auto"/>
              <w:right w:val="single" w:sz="2" w:space="0" w:color="auto"/>
            </w:tcBorders>
          </w:tcPr>
          <w:p w14:paraId="2728F4BD" w14:textId="77777777" w:rsidR="00727762" w:rsidRPr="008E6D07" w:rsidRDefault="00727762" w:rsidP="00B54C9F">
            <w:pPr>
              <w:spacing w:after="0" w:line="240" w:lineRule="auto"/>
              <w:rPr>
                <w:sz w:val="24"/>
                <w:szCs w:val="24"/>
              </w:rPr>
            </w:pPr>
            <w:r>
              <w:rPr>
                <w:sz w:val="24"/>
                <w:szCs w:val="24"/>
              </w:rPr>
              <w:t>В целом по дисциплине</w:t>
            </w:r>
          </w:p>
        </w:tc>
        <w:tc>
          <w:tcPr>
            <w:tcW w:w="709" w:type="dxa"/>
            <w:tcBorders>
              <w:top w:val="single" w:sz="2" w:space="0" w:color="auto"/>
              <w:left w:val="single" w:sz="2" w:space="0" w:color="auto"/>
              <w:bottom w:val="single" w:sz="2" w:space="0" w:color="auto"/>
              <w:right w:val="single" w:sz="2" w:space="0" w:color="auto"/>
            </w:tcBorders>
          </w:tcPr>
          <w:p w14:paraId="6941BA05" w14:textId="4CE20A08" w:rsidR="00727762" w:rsidRPr="008E6D07" w:rsidRDefault="00376345" w:rsidP="00B54C9F">
            <w:pPr>
              <w:spacing w:after="0" w:line="240" w:lineRule="auto"/>
              <w:jc w:val="center"/>
              <w:rPr>
                <w:sz w:val="24"/>
                <w:szCs w:val="24"/>
              </w:rPr>
            </w:pPr>
            <w:r>
              <w:rPr>
                <w:sz w:val="24"/>
                <w:szCs w:val="24"/>
              </w:rPr>
              <w:t>144</w:t>
            </w:r>
          </w:p>
        </w:tc>
        <w:tc>
          <w:tcPr>
            <w:tcW w:w="992" w:type="dxa"/>
            <w:tcBorders>
              <w:top w:val="single" w:sz="2" w:space="0" w:color="auto"/>
              <w:left w:val="single" w:sz="2" w:space="0" w:color="auto"/>
              <w:bottom w:val="single" w:sz="2" w:space="0" w:color="auto"/>
              <w:right w:val="single" w:sz="2" w:space="0" w:color="auto"/>
            </w:tcBorders>
          </w:tcPr>
          <w:p w14:paraId="198A36F9" w14:textId="45249088" w:rsidR="00727762" w:rsidRPr="008E6D07" w:rsidRDefault="00376345" w:rsidP="00B54C9F">
            <w:pPr>
              <w:spacing w:after="0" w:line="240" w:lineRule="auto"/>
              <w:jc w:val="center"/>
              <w:rPr>
                <w:sz w:val="24"/>
                <w:szCs w:val="24"/>
              </w:rPr>
            </w:pPr>
            <w:r>
              <w:rPr>
                <w:sz w:val="24"/>
                <w:szCs w:val="24"/>
              </w:rPr>
              <w:t>40</w:t>
            </w:r>
          </w:p>
        </w:tc>
        <w:tc>
          <w:tcPr>
            <w:tcW w:w="851" w:type="dxa"/>
            <w:tcBorders>
              <w:top w:val="single" w:sz="2" w:space="0" w:color="auto"/>
              <w:left w:val="single" w:sz="2" w:space="0" w:color="auto"/>
              <w:bottom w:val="single" w:sz="2" w:space="0" w:color="auto"/>
              <w:right w:val="single" w:sz="2" w:space="0" w:color="auto"/>
            </w:tcBorders>
          </w:tcPr>
          <w:p w14:paraId="666BAA2C" w14:textId="11378907" w:rsidR="00727762" w:rsidRPr="008E6D07" w:rsidRDefault="00376345" w:rsidP="00B54C9F">
            <w:pPr>
              <w:spacing w:after="0" w:line="240" w:lineRule="auto"/>
              <w:jc w:val="center"/>
              <w:rPr>
                <w:sz w:val="24"/>
                <w:szCs w:val="24"/>
              </w:rPr>
            </w:pPr>
            <w:r>
              <w:rPr>
                <w:sz w:val="24"/>
                <w:szCs w:val="24"/>
              </w:rPr>
              <w:t>8</w:t>
            </w:r>
          </w:p>
        </w:tc>
        <w:tc>
          <w:tcPr>
            <w:tcW w:w="1417" w:type="dxa"/>
            <w:tcBorders>
              <w:top w:val="single" w:sz="2" w:space="0" w:color="auto"/>
              <w:left w:val="single" w:sz="2" w:space="0" w:color="auto"/>
              <w:bottom w:val="single" w:sz="2" w:space="0" w:color="auto"/>
              <w:right w:val="single" w:sz="2" w:space="0" w:color="auto"/>
            </w:tcBorders>
          </w:tcPr>
          <w:p w14:paraId="1576A481" w14:textId="03282C88" w:rsidR="00727762" w:rsidRPr="00727762" w:rsidRDefault="00376345" w:rsidP="00B54C9F">
            <w:pPr>
              <w:pStyle w:val="afc"/>
              <w:rPr>
                <w:b w:val="0"/>
                <w:sz w:val="24"/>
                <w:szCs w:val="24"/>
              </w:rPr>
            </w:pPr>
            <w:r>
              <w:rPr>
                <w:b w:val="0"/>
                <w:sz w:val="24"/>
                <w:szCs w:val="24"/>
              </w:rPr>
              <w:t>32</w:t>
            </w:r>
          </w:p>
        </w:tc>
        <w:tc>
          <w:tcPr>
            <w:tcW w:w="1134" w:type="dxa"/>
            <w:tcBorders>
              <w:top w:val="single" w:sz="2" w:space="0" w:color="auto"/>
              <w:left w:val="single" w:sz="2" w:space="0" w:color="auto"/>
              <w:bottom w:val="single" w:sz="2" w:space="0" w:color="auto"/>
              <w:right w:val="single" w:sz="2" w:space="0" w:color="auto"/>
            </w:tcBorders>
          </w:tcPr>
          <w:p w14:paraId="03919394" w14:textId="729F14E5" w:rsidR="00727762" w:rsidRPr="008E6D07" w:rsidRDefault="00376345" w:rsidP="00B54C9F">
            <w:pPr>
              <w:spacing w:after="0" w:line="240" w:lineRule="auto"/>
              <w:jc w:val="center"/>
              <w:rPr>
                <w:sz w:val="24"/>
                <w:szCs w:val="24"/>
              </w:rPr>
            </w:pPr>
            <w:r>
              <w:rPr>
                <w:sz w:val="24"/>
                <w:szCs w:val="24"/>
              </w:rPr>
              <w:t>104</w:t>
            </w:r>
          </w:p>
        </w:tc>
        <w:tc>
          <w:tcPr>
            <w:tcW w:w="2274" w:type="dxa"/>
            <w:tcBorders>
              <w:top w:val="single" w:sz="2" w:space="0" w:color="auto"/>
              <w:left w:val="single" w:sz="2" w:space="0" w:color="auto"/>
              <w:bottom w:val="single" w:sz="2" w:space="0" w:color="auto"/>
              <w:right w:val="single" w:sz="2" w:space="0" w:color="auto"/>
            </w:tcBorders>
          </w:tcPr>
          <w:p w14:paraId="02D7366A" w14:textId="0AF359D5" w:rsidR="00727762" w:rsidRPr="008E6D07" w:rsidRDefault="00727762" w:rsidP="00727762">
            <w:pPr>
              <w:spacing w:after="0" w:line="240" w:lineRule="auto"/>
              <w:rPr>
                <w:sz w:val="24"/>
                <w:szCs w:val="24"/>
              </w:rPr>
            </w:pPr>
            <w:r>
              <w:rPr>
                <w:sz w:val="24"/>
                <w:szCs w:val="24"/>
              </w:rPr>
              <w:t>Согласно учебному плану: контрольная работа</w:t>
            </w:r>
          </w:p>
        </w:tc>
      </w:tr>
      <w:tr w:rsidR="00727762" w:rsidRPr="008E6D07" w14:paraId="3EF778BC" w14:textId="77777777" w:rsidTr="00727762">
        <w:trPr>
          <w:trHeight w:hRule="exact" w:val="338"/>
        </w:trPr>
        <w:tc>
          <w:tcPr>
            <w:tcW w:w="426" w:type="dxa"/>
            <w:tcBorders>
              <w:top w:val="single" w:sz="2" w:space="0" w:color="auto"/>
              <w:left w:val="single" w:sz="2" w:space="0" w:color="auto"/>
              <w:bottom w:val="single" w:sz="2" w:space="0" w:color="auto"/>
              <w:right w:val="single" w:sz="2" w:space="0" w:color="auto"/>
            </w:tcBorders>
          </w:tcPr>
          <w:p w14:paraId="17FD9995" w14:textId="77777777" w:rsidR="00727762" w:rsidRPr="008E6D07" w:rsidRDefault="00727762" w:rsidP="00B54C9F">
            <w:pPr>
              <w:spacing w:after="0" w:line="240" w:lineRule="auto"/>
              <w:rPr>
                <w:sz w:val="24"/>
                <w:szCs w:val="24"/>
              </w:rPr>
            </w:pPr>
          </w:p>
        </w:tc>
        <w:tc>
          <w:tcPr>
            <w:tcW w:w="2693" w:type="dxa"/>
            <w:tcBorders>
              <w:top w:val="single" w:sz="2" w:space="0" w:color="auto"/>
              <w:left w:val="single" w:sz="2" w:space="0" w:color="auto"/>
              <w:bottom w:val="single" w:sz="2" w:space="0" w:color="auto"/>
              <w:right w:val="single" w:sz="2" w:space="0" w:color="auto"/>
            </w:tcBorders>
          </w:tcPr>
          <w:p w14:paraId="76F99B8D" w14:textId="77777777" w:rsidR="00727762" w:rsidRPr="008E6D07" w:rsidRDefault="00727762" w:rsidP="00B54C9F">
            <w:pPr>
              <w:spacing w:after="0" w:line="240" w:lineRule="auto"/>
              <w:rPr>
                <w:sz w:val="24"/>
                <w:szCs w:val="24"/>
              </w:rPr>
            </w:pPr>
            <w:r w:rsidRPr="008E6D07">
              <w:rPr>
                <w:sz w:val="24"/>
                <w:szCs w:val="24"/>
              </w:rPr>
              <w:t>Итого в %</w:t>
            </w:r>
          </w:p>
        </w:tc>
        <w:tc>
          <w:tcPr>
            <w:tcW w:w="709" w:type="dxa"/>
            <w:tcBorders>
              <w:top w:val="single" w:sz="2" w:space="0" w:color="auto"/>
              <w:left w:val="single" w:sz="2" w:space="0" w:color="auto"/>
              <w:bottom w:val="single" w:sz="2" w:space="0" w:color="auto"/>
              <w:right w:val="single" w:sz="2" w:space="0" w:color="auto"/>
            </w:tcBorders>
          </w:tcPr>
          <w:p w14:paraId="60D179CA" w14:textId="77777777" w:rsidR="00727762" w:rsidRPr="008E6D07" w:rsidRDefault="00727762" w:rsidP="00B54C9F">
            <w:pPr>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5F3A271A" w14:textId="4E8C65E6" w:rsidR="00727762" w:rsidRPr="008E6D07" w:rsidRDefault="00376345" w:rsidP="00B54C9F">
            <w:pPr>
              <w:spacing w:after="0" w:line="240" w:lineRule="auto"/>
              <w:jc w:val="center"/>
              <w:rPr>
                <w:sz w:val="24"/>
                <w:szCs w:val="24"/>
              </w:rPr>
            </w:pPr>
            <w:r>
              <w:rPr>
                <w:sz w:val="24"/>
                <w:szCs w:val="24"/>
              </w:rPr>
              <w:t>28</w:t>
            </w:r>
          </w:p>
        </w:tc>
        <w:tc>
          <w:tcPr>
            <w:tcW w:w="851" w:type="dxa"/>
            <w:tcBorders>
              <w:top w:val="single" w:sz="2" w:space="0" w:color="auto"/>
              <w:left w:val="single" w:sz="2" w:space="0" w:color="auto"/>
              <w:bottom w:val="single" w:sz="2" w:space="0" w:color="auto"/>
              <w:right w:val="single" w:sz="2" w:space="0" w:color="auto"/>
            </w:tcBorders>
          </w:tcPr>
          <w:p w14:paraId="54FAFFCA" w14:textId="163C944C" w:rsidR="00727762" w:rsidRPr="008E6D07" w:rsidRDefault="00376345" w:rsidP="00B54C9F">
            <w:pPr>
              <w:spacing w:after="0" w:line="240" w:lineRule="auto"/>
              <w:jc w:val="center"/>
              <w:rPr>
                <w:sz w:val="24"/>
                <w:szCs w:val="24"/>
              </w:rPr>
            </w:pPr>
            <w:r>
              <w:rPr>
                <w:sz w:val="24"/>
                <w:szCs w:val="24"/>
              </w:rPr>
              <w:t>20</w:t>
            </w:r>
          </w:p>
        </w:tc>
        <w:tc>
          <w:tcPr>
            <w:tcW w:w="1417" w:type="dxa"/>
            <w:tcBorders>
              <w:top w:val="single" w:sz="2" w:space="0" w:color="auto"/>
              <w:left w:val="single" w:sz="2" w:space="0" w:color="auto"/>
              <w:bottom w:val="single" w:sz="2" w:space="0" w:color="auto"/>
              <w:right w:val="single" w:sz="2" w:space="0" w:color="auto"/>
            </w:tcBorders>
          </w:tcPr>
          <w:p w14:paraId="28361BD0" w14:textId="300DA005" w:rsidR="00727762" w:rsidRPr="00B54C9F" w:rsidRDefault="00376345" w:rsidP="00B54C9F">
            <w:pPr>
              <w:pStyle w:val="afc"/>
              <w:rPr>
                <w:b w:val="0"/>
                <w:sz w:val="24"/>
                <w:szCs w:val="24"/>
              </w:rPr>
            </w:pPr>
            <w:r>
              <w:rPr>
                <w:b w:val="0"/>
                <w:sz w:val="24"/>
                <w:szCs w:val="24"/>
              </w:rPr>
              <w:t>80</w:t>
            </w:r>
          </w:p>
        </w:tc>
        <w:tc>
          <w:tcPr>
            <w:tcW w:w="1134" w:type="dxa"/>
            <w:tcBorders>
              <w:top w:val="single" w:sz="2" w:space="0" w:color="auto"/>
              <w:left w:val="single" w:sz="2" w:space="0" w:color="auto"/>
              <w:bottom w:val="single" w:sz="2" w:space="0" w:color="auto"/>
              <w:right w:val="single" w:sz="2" w:space="0" w:color="auto"/>
            </w:tcBorders>
          </w:tcPr>
          <w:p w14:paraId="3ED5C138" w14:textId="7ABAA19E" w:rsidR="00727762" w:rsidRPr="008E6D07" w:rsidRDefault="00376345" w:rsidP="00B54C9F">
            <w:pPr>
              <w:spacing w:after="0" w:line="240" w:lineRule="auto"/>
              <w:jc w:val="center"/>
              <w:rPr>
                <w:sz w:val="24"/>
                <w:szCs w:val="24"/>
              </w:rPr>
            </w:pPr>
            <w:r>
              <w:rPr>
                <w:sz w:val="24"/>
                <w:szCs w:val="24"/>
              </w:rPr>
              <w:t>72</w:t>
            </w:r>
          </w:p>
        </w:tc>
        <w:tc>
          <w:tcPr>
            <w:tcW w:w="2274" w:type="dxa"/>
            <w:tcBorders>
              <w:top w:val="single" w:sz="2" w:space="0" w:color="auto"/>
              <w:left w:val="single" w:sz="2" w:space="0" w:color="auto"/>
              <w:bottom w:val="single" w:sz="2" w:space="0" w:color="auto"/>
              <w:right w:val="single" w:sz="2" w:space="0" w:color="auto"/>
            </w:tcBorders>
          </w:tcPr>
          <w:p w14:paraId="29626633" w14:textId="77777777" w:rsidR="00727762" w:rsidRPr="008E6D07" w:rsidRDefault="00727762" w:rsidP="00B54C9F">
            <w:pPr>
              <w:spacing w:after="0" w:line="240" w:lineRule="auto"/>
              <w:rPr>
                <w:sz w:val="24"/>
                <w:szCs w:val="24"/>
              </w:rPr>
            </w:pPr>
          </w:p>
        </w:tc>
      </w:tr>
    </w:tbl>
    <w:p w14:paraId="36DFA5B4" w14:textId="77777777" w:rsidR="00E72A8F" w:rsidRPr="008E6D07" w:rsidRDefault="00E72A8F" w:rsidP="00E72A8F">
      <w:pPr>
        <w:pStyle w:val="1"/>
        <w:tabs>
          <w:tab w:val="left" w:pos="993"/>
        </w:tabs>
        <w:spacing w:before="0" w:after="0" w:line="360" w:lineRule="auto"/>
        <w:ind w:firstLine="709"/>
        <w:jc w:val="both"/>
        <w:rPr>
          <w:rFonts w:ascii="Times New Roman" w:hAnsi="Times New Roman"/>
          <w:color w:val="000000"/>
        </w:rPr>
      </w:pPr>
      <w:bookmarkStart w:id="11" w:name="_Toc449699541"/>
      <w:bookmarkStart w:id="12" w:name="_Toc26819306"/>
      <w:bookmarkStart w:id="13" w:name="_Toc384728027"/>
      <w:bookmarkStart w:id="14" w:name="_Toc69887708"/>
      <w:bookmarkStart w:id="15" w:name="_Toc162854633"/>
      <w:bookmarkStart w:id="16" w:name="_Toc354060221"/>
      <w:r w:rsidRPr="008E6D07">
        <w:rPr>
          <w:rFonts w:ascii="Times New Roman" w:hAnsi="Times New Roman"/>
          <w:color w:val="000000"/>
        </w:rPr>
        <w:t>5.3. Содержание</w:t>
      </w:r>
      <w:r w:rsidR="0055229C" w:rsidRPr="008E6D07">
        <w:rPr>
          <w:rFonts w:ascii="Times New Roman" w:hAnsi="Times New Roman"/>
          <w:color w:val="000000"/>
        </w:rPr>
        <w:t xml:space="preserve"> семинаров,</w:t>
      </w:r>
      <w:r w:rsidRPr="008E6D07">
        <w:rPr>
          <w:rFonts w:ascii="Times New Roman" w:hAnsi="Times New Roman"/>
          <w:color w:val="000000"/>
        </w:rPr>
        <w:t xml:space="preserve"> практических занятий</w:t>
      </w:r>
      <w:bookmarkEnd w:id="11"/>
      <w:bookmarkEnd w:id="12"/>
    </w:p>
    <w:tbl>
      <w:tblPr>
        <w:tblStyle w:val="af0"/>
        <w:tblW w:w="10410" w:type="dxa"/>
        <w:tblInd w:w="-289" w:type="dxa"/>
        <w:tblLook w:val="04A0" w:firstRow="1" w:lastRow="0" w:firstColumn="1" w:lastColumn="0" w:noHBand="0" w:noVBand="1"/>
      </w:tblPr>
      <w:tblGrid>
        <w:gridCol w:w="2023"/>
        <w:gridCol w:w="6175"/>
        <w:gridCol w:w="2212"/>
      </w:tblGrid>
      <w:tr w:rsidR="00611215" w:rsidRPr="00B54C9F" w14:paraId="51A574F5" w14:textId="77777777" w:rsidTr="00B54C9F">
        <w:tc>
          <w:tcPr>
            <w:tcW w:w="1985" w:type="dxa"/>
          </w:tcPr>
          <w:p w14:paraId="3CE4C953" w14:textId="77777777" w:rsidR="00E72A8F" w:rsidRPr="00B54C9F" w:rsidRDefault="00E72A8F" w:rsidP="00FB48A1">
            <w:pPr>
              <w:keepNext/>
              <w:spacing w:after="0" w:line="240" w:lineRule="auto"/>
              <w:jc w:val="center"/>
              <w:rPr>
                <w:b/>
                <w:sz w:val="24"/>
                <w:szCs w:val="24"/>
              </w:rPr>
            </w:pPr>
            <w:r w:rsidRPr="00B54C9F">
              <w:rPr>
                <w:b/>
                <w:sz w:val="24"/>
                <w:szCs w:val="24"/>
              </w:rPr>
              <w:t>Наименование тем (разделов) дисциплины</w:t>
            </w:r>
          </w:p>
        </w:tc>
        <w:tc>
          <w:tcPr>
            <w:tcW w:w="6209" w:type="dxa"/>
          </w:tcPr>
          <w:p w14:paraId="640B4EC3" w14:textId="654B396C" w:rsidR="00E72A8F" w:rsidRPr="00B54C9F" w:rsidRDefault="00E72A8F" w:rsidP="003352FD">
            <w:pPr>
              <w:keepNext/>
              <w:spacing w:after="0" w:line="240" w:lineRule="auto"/>
              <w:jc w:val="center"/>
              <w:rPr>
                <w:b/>
                <w:sz w:val="24"/>
                <w:szCs w:val="24"/>
              </w:rPr>
            </w:pPr>
            <w:r w:rsidRPr="00B54C9F">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16" w:type="dxa"/>
          </w:tcPr>
          <w:p w14:paraId="20D9768B" w14:textId="77777777" w:rsidR="00E72A8F" w:rsidRPr="00B54C9F" w:rsidRDefault="00E72A8F" w:rsidP="00FB48A1">
            <w:pPr>
              <w:keepNext/>
              <w:spacing w:after="0" w:line="240" w:lineRule="auto"/>
              <w:jc w:val="center"/>
              <w:rPr>
                <w:b/>
                <w:sz w:val="24"/>
                <w:szCs w:val="24"/>
              </w:rPr>
            </w:pPr>
            <w:r w:rsidRPr="00B54C9F">
              <w:rPr>
                <w:b/>
                <w:sz w:val="24"/>
                <w:szCs w:val="24"/>
              </w:rPr>
              <w:t>Формы проведения занятий</w:t>
            </w:r>
          </w:p>
        </w:tc>
      </w:tr>
      <w:tr w:rsidR="00EF03AE" w:rsidRPr="00B54C9F" w14:paraId="15ABFFC9" w14:textId="77777777" w:rsidTr="00B54C9F">
        <w:tc>
          <w:tcPr>
            <w:tcW w:w="1985" w:type="dxa"/>
          </w:tcPr>
          <w:p w14:paraId="5384B943" w14:textId="607DCBB2" w:rsidR="00EF03AE" w:rsidRPr="00B54C9F" w:rsidRDefault="00CF7C87" w:rsidP="00B54C9F">
            <w:pPr>
              <w:pStyle w:val="ac"/>
              <w:spacing w:after="0" w:line="240" w:lineRule="auto"/>
              <w:ind w:left="0"/>
              <w:rPr>
                <w:rFonts w:ascii="Times New Roman" w:hAnsi="Times New Roman"/>
                <w:sz w:val="24"/>
                <w:szCs w:val="24"/>
              </w:rPr>
            </w:pPr>
            <w:r w:rsidRPr="00B54C9F">
              <w:rPr>
                <w:rFonts w:ascii="Times New Roman" w:hAnsi="Times New Roman"/>
                <w:sz w:val="24"/>
                <w:szCs w:val="24"/>
              </w:rPr>
              <w:t>Стоимость, финансовый  и стоимостной анализ</w:t>
            </w:r>
          </w:p>
        </w:tc>
        <w:tc>
          <w:tcPr>
            <w:tcW w:w="6209" w:type="dxa"/>
          </w:tcPr>
          <w:p w14:paraId="4E4D4B19" w14:textId="77777777" w:rsidR="00EF03AE" w:rsidRPr="00B54C9F" w:rsidRDefault="007E373A" w:rsidP="00B54C9F">
            <w:pPr>
              <w:tabs>
                <w:tab w:val="left" w:pos="288"/>
                <w:tab w:val="left" w:pos="430"/>
                <w:tab w:val="left" w:pos="993"/>
              </w:tabs>
              <w:spacing w:after="0" w:line="240" w:lineRule="auto"/>
              <w:rPr>
                <w:sz w:val="24"/>
                <w:szCs w:val="24"/>
              </w:rPr>
            </w:pPr>
            <w:bookmarkStart w:id="17" w:name="_Hlk72224879"/>
            <w:r w:rsidRPr="00B54C9F">
              <w:rPr>
                <w:sz w:val="24"/>
                <w:szCs w:val="24"/>
              </w:rPr>
              <w:t>Стоимость как экономическая категория</w:t>
            </w:r>
          </w:p>
          <w:p w14:paraId="34A4C191" w14:textId="77777777" w:rsidR="007E373A" w:rsidRPr="00B54C9F" w:rsidRDefault="007E373A" w:rsidP="00B54C9F">
            <w:pPr>
              <w:tabs>
                <w:tab w:val="left" w:pos="288"/>
                <w:tab w:val="left" w:pos="430"/>
                <w:tab w:val="left" w:pos="993"/>
              </w:tabs>
              <w:spacing w:after="0" w:line="240" w:lineRule="auto"/>
              <w:rPr>
                <w:sz w:val="24"/>
                <w:szCs w:val="24"/>
              </w:rPr>
            </w:pPr>
            <w:r w:rsidRPr="00B54C9F">
              <w:rPr>
                <w:sz w:val="24"/>
                <w:szCs w:val="24"/>
              </w:rPr>
              <w:t>Понятие стоимости в теории и практике корпоративных финансов</w:t>
            </w:r>
          </w:p>
          <w:p w14:paraId="110CAFC9" w14:textId="77777777" w:rsidR="007E373A" w:rsidRPr="00B54C9F" w:rsidRDefault="007E373A" w:rsidP="00B54C9F">
            <w:pPr>
              <w:tabs>
                <w:tab w:val="left" w:pos="288"/>
                <w:tab w:val="left" w:pos="430"/>
                <w:tab w:val="left" w:pos="993"/>
              </w:tabs>
              <w:spacing w:after="0" w:line="240" w:lineRule="auto"/>
              <w:rPr>
                <w:sz w:val="24"/>
                <w:szCs w:val="24"/>
              </w:rPr>
            </w:pPr>
            <w:r w:rsidRPr="00B54C9F">
              <w:rPr>
                <w:sz w:val="24"/>
                <w:szCs w:val="24"/>
              </w:rPr>
              <w:t>Факторы стоимости компании</w:t>
            </w:r>
          </w:p>
          <w:p w14:paraId="3ED9D283" w14:textId="77777777" w:rsidR="007E373A" w:rsidRPr="00B54C9F" w:rsidRDefault="007E373A" w:rsidP="00B54C9F">
            <w:pPr>
              <w:tabs>
                <w:tab w:val="left" w:pos="288"/>
                <w:tab w:val="left" w:pos="430"/>
                <w:tab w:val="left" w:pos="993"/>
              </w:tabs>
              <w:spacing w:after="0" w:line="240" w:lineRule="auto"/>
              <w:rPr>
                <w:sz w:val="24"/>
                <w:szCs w:val="24"/>
              </w:rPr>
            </w:pPr>
            <w:r w:rsidRPr="00B54C9F">
              <w:rPr>
                <w:sz w:val="24"/>
                <w:szCs w:val="24"/>
              </w:rPr>
              <w:t>Стоимость в теории стоимостной оценки</w:t>
            </w:r>
          </w:p>
          <w:p w14:paraId="6735FB62" w14:textId="77777777" w:rsidR="007E373A" w:rsidRPr="00B54C9F" w:rsidRDefault="007E373A" w:rsidP="00B54C9F">
            <w:pPr>
              <w:tabs>
                <w:tab w:val="left" w:pos="288"/>
                <w:tab w:val="left" w:pos="430"/>
                <w:tab w:val="left" w:pos="993"/>
              </w:tabs>
              <w:spacing w:after="0" w:line="240" w:lineRule="auto"/>
              <w:rPr>
                <w:sz w:val="24"/>
                <w:szCs w:val="24"/>
              </w:rPr>
            </w:pPr>
            <w:r w:rsidRPr="00B54C9F">
              <w:rPr>
                <w:sz w:val="24"/>
                <w:szCs w:val="24"/>
              </w:rPr>
              <w:t>Виды стоимости: рыночная и специальная стоимость</w:t>
            </w:r>
          </w:p>
          <w:p w14:paraId="0063AB6B" w14:textId="77777777" w:rsidR="007E373A" w:rsidRPr="00B54C9F" w:rsidRDefault="007E373A" w:rsidP="00B54C9F">
            <w:pPr>
              <w:tabs>
                <w:tab w:val="left" w:pos="288"/>
                <w:tab w:val="left" w:pos="430"/>
                <w:tab w:val="left" w:pos="993"/>
              </w:tabs>
              <w:spacing w:after="0" w:line="240" w:lineRule="auto"/>
              <w:rPr>
                <w:sz w:val="24"/>
                <w:szCs w:val="24"/>
              </w:rPr>
            </w:pPr>
            <w:r w:rsidRPr="00B54C9F">
              <w:rPr>
                <w:sz w:val="24"/>
                <w:szCs w:val="24"/>
              </w:rPr>
              <w:t>Виды стоимости согласно ФСО</w:t>
            </w:r>
          </w:p>
          <w:p w14:paraId="4D77411A" w14:textId="77777777" w:rsidR="007E373A" w:rsidRPr="00B54C9F" w:rsidRDefault="007E373A" w:rsidP="00B54C9F">
            <w:pPr>
              <w:tabs>
                <w:tab w:val="left" w:pos="288"/>
                <w:tab w:val="left" w:pos="430"/>
                <w:tab w:val="left" w:pos="993"/>
              </w:tabs>
              <w:spacing w:after="0" w:line="240" w:lineRule="auto"/>
              <w:rPr>
                <w:sz w:val="24"/>
                <w:szCs w:val="24"/>
              </w:rPr>
            </w:pPr>
            <w:r w:rsidRPr="00B54C9F">
              <w:rPr>
                <w:sz w:val="24"/>
                <w:szCs w:val="24"/>
              </w:rPr>
              <w:t>Виды стоимости по МСО</w:t>
            </w:r>
          </w:p>
          <w:bookmarkEnd w:id="17"/>
          <w:p w14:paraId="11B64782" w14:textId="77777777"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Рекомендуемые источники:</w:t>
            </w:r>
          </w:p>
          <w:p w14:paraId="18E21102" w14:textId="72B3FFCC"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w:t>
            </w:r>
            <w:r w:rsidR="00376345" w:rsidRPr="00B54C9F">
              <w:rPr>
                <w:rFonts w:ascii="Times New Roman" w:hAnsi="Times New Roman"/>
                <w:sz w:val="24"/>
                <w:szCs w:val="24"/>
              </w:rPr>
              <w:t>8: 2</w:t>
            </w:r>
            <w:r w:rsidR="00CF2EF9" w:rsidRPr="00B54C9F">
              <w:rPr>
                <w:rFonts w:ascii="Times New Roman" w:hAnsi="Times New Roman"/>
                <w:sz w:val="24"/>
                <w:szCs w:val="24"/>
              </w:rPr>
              <w:t>, 3, 4, 5, 10, 11, 13</w:t>
            </w:r>
          </w:p>
          <w:p w14:paraId="25C42C83" w14:textId="67C89F83" w:rsidR="00752506" w:rsidRPr="00B54C9F" w:rsidRDefault="00CA5D38" w:rsidP="00CF002A">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из раздела 9:</w:t>
            </w:r>
            <w:r w:rsidR="00CF2EF9" w:rsidRPr="00B54C9F">
              <w:rPr>
                <w:rFonts w:ascii="Times New Roman" w:hAnsi="Times New Roman"/>
                <w:sz w:val="24"/>
                <w:szCs w:val="24"/>
              </w:rPr>
              <w:t xml:space="preserve"> 3, 4</w:t>
            </w:r>
            <w:r w:rsidRPr="00B54C9F">
              <w:rPr>
                <w:rFonts w:ascii="Times New Roman" w:hAnsi="Times New Roman"/>
                <w:sz w:val="24"/>
                <w:szCs w:val="24"/>
              </w:rPr>
              <w:t xml:space="preserve"> </w:t>
            </w:r>
          </w:p>
        </w:tc>
        <w:tc>
          <w:tcPr>
            <w:tcW w:w="2216" w:type="dxa"/>
          </w:tcPr>
          <w:p w14:paraId="71EC6A04" w14:textId="323E6B17" w:rsidR="00EF03AE" w:rsidRPr="00B54C9F" w:rsidRDefault="005A31CF" w:rsidP="00B54C9F">
            <w:pPr>
              <w:pStyle w:val="ac"/>
              <w:tabs>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Обсуждение вопросов и выступлений, дискуссия</w:t>
            </w:r>
          </w:p>
        </w:tc>
      </w:tr>
      <w:tr w:rsidR="00EF03AE" w:rsidRPr="00B54C9F" w14:paraId="7B8AECCA" w14:textId="77777777" w:rsidTr="003352FD">
        <w:trPr>
          <w:trHeight w:val="558"/>
        </w:trPr>
        <w:tc>
          <w:tcPr>
            <w:tcW w:w="1985" w:type="dxa"/>
          </w:tcPr>
          <w:p w14:paraId="02807DE4" w14:textId="76A6E45D" w:rsidR="00EF03AE" w:rsidRPr="00B54C9F" w:rsidRDefault="00EA2DA3" w:rsidP="00B54C9F">
            <w:pPr>
              <w:pStyle w:val="ac"/>
              <w:spacing w:after="0" w:line="240" w:lineRule="auto"/>
              <w:ind w:left="0"/>
              <w:rPr>
                <w:rFonts w:ascii="Times New Roman" w:hAnsi="Times New Roman"/>
                <w:sz w:val="24"/>
                <w:szCs w:val="24"/>
              </w:rPr>
            </w:pPr>
            <w:r w:rsidRPr="00B54C9F">
              <w:rPr>
                <w:rFonts w:ascii="Times New Roman" w:hAnsi="Times New Roman"/>
                <w:sz w:val="24"/>
                <w:szCs w:val="24"/>
              </w:rPr>
              <w:t>Управление стоимостью компании</w:t>
            </w:r>
          </w:p>
        </w:tc>
        <w:tc>
          <w:tcPr>
            <w:tcW w:w="6209" w:type="dxa"/>
          </w:tcPr>
          <w:p w14:paraId="29F1BA75" w14:textId="77777777" w:rsidR="00EF03AE"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bookmarkStart w:id="18" w:name="_Hlk72224940"/>
            <w:r w:rsidRPr="00B54C9F">
              <w:rPr>
                <w:rFonts w:ascii="Times New Roman" w:hAnsi="Times New Roman"/>
                <w:sz w:val="24"/>
                <w:szCs w:val="24"/>
              </w:rPr>
              <w:t>Необходимость управления компанией на основе ее стоимости</w:t>
            </w:r>
          </w:p>
          <w:p w14:paraId="1644A473" w14:textId="77777777"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Содержание технологии управления стоимостью компании</w:t>
            </w:r>
          </w:p>
          <w:p w14:paraId="3DEDED04" w14:textId="77777777"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Как определить стоимость в системе менеджмента, ориентированного на стоимость</w:t>
            </w:r>
          </w:p>
          <w:p w14:paraId="277BA16D" w14:textId="050AFDC6"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 xml:space="preserve">Эволюция теории </w:t>
            </w:r>
            <w:proofErr w:type="spellStart"/>
            <w:r w:rsidRPr="00B54C9F">
              <w:rPr>
                <w:rFonts w:ascii="Times New Roman" w:hAnsi="Times New Roman"/>
                <w:sz w:val="24"/>
                <w:szCs w:val="24"/>
              </w:rPr>
              <w:t>стоимо</w:t>
            </w:r>
            <w:r w:rsidR="00CA5D38" w:rsidRPr="00B54C9F">
              <w:rPr>
                <w:rFonts w:ascii="Times New Roman" w:hAnsi="Times New Roman"/>
                <w:sz w:val="24"/>
                <w:szCs w:val="24"/>
              </w:rPr>
              <w:t>с</w:t>
            </w:r>
            <w:r w:rsidRPr="00B54C9F">
              <w:rPr>
                <w:rFonts w:ascii="Times New Roman" w:hAnsi="Times New Roman"/>
                <w:sz w:val="24"/>
                <w:szCs w:val="24"/>
              </w:rPr>
              <w:t>тно</w:t>
            </w:r>
            <w:proofErr w:type="spellEnd"/>
            <w:r w:rsidRPr="00B54C9F">
              <w:rPr>
                <w:rFonts w:ascii="Times New Roman" w:hAnsi="Times New Roman"/>
                <w:sz w:val="24"/>
                <w:szCs w:val="24"/>
              </w:rPr>
              <w:t>-ориентированного менеджмента</w:t>
            </w:r>
          </w:p>
          <w:p w14:paraId="4B5F9849" w14:textId="77777777"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Преимущества и недостатки методов управления стоимостью компании</w:t>
            </w:r>
          </w:p>
          <w:p w14:paraId="25F63614" w14:textId="77777777"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Экономическая прибыль как основной показатель управления бизнесом на основе стоимости</w:t>
            </w:r>
          </w:p>
          <w:p w14:paraId="42824C91" w14:textId="77777777"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Стоимость в системе стратегических целей управления компанией</w:t>
            </w:r>
          </w:p>
          <w:p w14:paraId="237305FF" w14:textId="77777777"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Оперативное управление бизнесом и стоимостные показатели его деятельности</w:t>
            </w:r>
          </w:p>
          <w:p w14:paraId="0D2FC9DB" w14:textId="77777777" w:rsidR="00752506" w:rsidRPr="00B54C9F" w:rsidRDefault="00752506" w:rsidP="00B54C9F">
            <w:pPr>
              <w:pStyle w:val="ac"/>
              <w:tabs>
                <w:tab w:val="left" w:pos="288"/>
                <w:tab w:val="left" w:pos="430"/>
                <w:tab w:val="left" w:pos="837"/>
                <w:tab w:val="left" w:pos="1008"/>
              </w:tabs>
              <w:spacing w:after="0" w:line="240" w:lineRule="auto"/>
              <w:ind w:left="0"/>
              <w:rPr>
                <w:rFonts w:ascii="Times New Roman" w:hAnsi="Times New Roman"/>
                <w:sz w:val="24"/>
                <w:szCs w:val="24"/>
              </w:rPr>
            </w:pPr>
            <w:r w:rsidRPr="00B54C9F">
              <w:rPr>
                <w:rFonts w:ascii="Times New Roman" w:hAnsi="Times New Roman"/>
                <w:sz w:val="24"/>
                <w:szCs w:val="24"/>
              </w:rPr>
              <w:t>Мониторинг стоимости компании</w:t>
            </w:r>
          </w:p>
          <w:bookmarkEnd w:id="18"/>
          <w:p w14:paraId="106E2327" w14:textId="1AAC7D49"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Рекомендуемые источники:</w:t>
            </w:r>
          </w:p>
          <w:p w14:paraId="6C474D35" w14:textId="74E2AE5D"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lastRenderedPageBreak/>
              <w:t xml:space="preserve">из раздела 8: </w:t>
            </w:r>
            <w:r w:rsidR="00CF2EF9" w:rsidRPr="00B54C9F">
              <w:rPr>
                <w:rFonts w:ascii="Times New Roman" w:hAnsi="Times New Roman"/>
                <w:sz w:val="24"/>
                <w:szCs w:val="24"/>
              </w:rPr>
              <w:t>1</w:t>
            </w:r>
            <w:r w:rsidR="008664EA">
              <w:rPr>
                <w:rFonts w:ascii="Times New Roman" w:hAnsi="Times New Roman"/>
                <w:sz w:val="24"/>
                <w:szCs w:val="24"/>
              </w:rPr>
              <w:t>4</w:t>
            </w:r>
          </w:p>
          <w:p w14:paraId="166A4C54" w14:textId="0467DE60" w:rsidR="00752506" w:rsidRPr="00B54C9F" w:rsidRDefault="00CA5D38" w:rsidP="00CF002A">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9: </w:t>
            </w:r>
            <w:r w:rsidR="00CF2EF9" w:rsidRPr="00B54C9F">
              <w:rPr>
                <w:rFonts w:ascii="Times New Roman" w:hAnsi="Times New Roman"/>
                <w:sz w:val="24"/>
                <w:szCs w:val="24"/>
              </w:rPr>
              <w:t xml:space="preserve"> 1, 2, </w:t>
            </w:r>
            <w:r w:rsidR="00CF002A">
              <w:rPr>
                <w:rFonts w:ascii="Times New Roman" w:hAnsi="Times New Roman"/>
                <w:sz w:val="24"/>
                <w:szCs w:val="24"/>
              </w:rPr>
              <w:t>4</w:t>
            </w:r>
          </w:p>
        </w:tc>
        <w:tc>
          <w:tcPr>
            <w:tcW w:w="2216" w:type="dxa"/>
          </w:tcPr>
          <w:p w14:paraId="06FEE459" w14:textId="719B5ABE" w:rsidR="00EF03AE" w:rsidRPr="00B54C9F" w:rsidRDefault="005A31CF" w:rsidP="00CB1D90">
            <w:pPr>
              <w:pStyle w:val="ac"/>
              <w:tabs>
                <w:tab w:val="left" w:pos="993"/>
              </w:tabs>
              <w:spacing w:after="0" w:line="240" w:lineRule="auto"/>
              <w:ind w:left="0"/>
              <w:rPr>
                <w:rFonts w:ascii="Times New Roman" w:hAnsi="Times New Roman"/>
                <w:sz w:val="24"/>
                <w:szCs w:val="24"/>
              </w:rPr>
            </w:pPr>
            <w:r w:rsidRPr="00B54C9F">
              <w:rPr>
                <w:rFonts w:ascii="Times New Roman" w:hAnsi="Times New Roman"/>
                <w:sz w:val="24"/>
                <w:szCs w:val="24"/>
              </w:rPr>
              <w:lastRenderedPageBreak/>
              <w:t>Анализ кейс-</w:t>
            </w:r>
            <w:proofErr w:type="spellStart"/>
            <w:r w:rsidRPr="00B54C9F">
              <w:rPr>
                <w:rFonts w:ascii="Times New Roman" w:hAnsi="Times New Roman"/>
                <w:sz w:val="24"/>
                <w:szCs w:val="24"/>
              </w:rPr>
              <w:t>стади</w:t>
            </w:r>
            <w:proofErr w:type="spellEnd"/>
            <w:r w:rsidRPr="00B54C9F">
              <w:rPr>
                <w:rFonts w:ascii="Times New Roman" w:hAnsi="Times New Roman"/>
                <w:sz w:val="24"/>
                <w:szCs w:val="24"/>
              </w:rPr>
              <w:t>, выступления, дискуссия</w:t>
            </w:r>
            <w:r w:rsidR="00333AAE" w:rsidRPr="00B54C9F">
              <w:rPr>
                <w:rFonts w:ascii="Times New Roman" w:hAnsi="Times New Roman"/>
                <w:sz w:val="24"/>
                <w:szCs w:val="24"/>
              </w:rPr>
              <w:t xml:space="preserve">. </w:t>
            </w:r>
            <w:r w:rsidR="00CB1D90">
              <w:rPr>
                <w:rFonts w:ascii="Times New Roman" w:hAnsi="Times New Roman"/>
                <w:sz w:val="24"/>
                <w:szCs w:val="24"/>
              </w:rPr>
              <w:t xml:space="preserve"> </w:t>
            </w:r>
          </w:p>
        </w:tc>
      </w:tr>
      <w:tr w:rsidR="00EF03AE" w:rsidRPr="00B54C9F" w14:paraId="6F86C346" w14:textId="77777777" w:rsidTr="00B54C9F">
        <w:tc>
          <w:tcPr>
            <w:tcW w:w="1985" w:type="dxa"/>
          </w:tcPr>
          <w:p w14:paraId="1BAB0602" w14:textId="3D995183" w:rsidR="00EF03AE" w:rsidRPr="00B54C9F" w:rsidRDefault="00EA2DA3" w:rsidP="00B54C9F">
            <w:pPr>
              <w:pStyle w:val="ac"/>
              <w:spacing w:after="0" w:line="240" w:lineRule="auto"/>
              <w:ind w:left="0"/>
              <w:rPr>
                <w:rFonts w:ascii="Times New Roman" w:hAnsi="Times New Roman"/>
                <w:sz w:val="24"/>
                <w:szCs w:val="24"/>
              </w:rPr>
            </w:pPr>
            <w:r w:rsidRPr="00B54C9F">
              <w:rPr>
                <w:rFonts w:ascii="Times New Roman" w:hAnsi="Times New Roman"/>
                <w:sz w:val="24"/>
                <w:szCs w:val="24"/>
              </w:rPr>
              <w:t>Методология финансового и стоимостного анализа</w:t>
            </w:r>
          </w:p>
        </w:tc>
        <w:tc>
          <w:tcPr>
            <w:tcW w:w="6209" w:type="dxa"/>
          </w:tcPr>
          <w:p w14:paraId="244AE9E2" w14:textId="77777777" w:rsidR="00EF03AE" w:rsidRPr="00B54C9F" w:rsidRDefault="00752506" w:rsidP="00B54C9F">
            <w:pPr>
              <w:tabs>
                <w:tab w:val="left" w:pos="288"/>
                <w:tab w:val="left" w:pos="430"/>
                <w:tab w:val="left" w:pos="1247"/>
              </w:tabs>
              <w:spacing w:after="0" w:line="240" w:lineRule="auto"/>
              <w:rPr>
                <w:sz w:val="24"/>
                <w:szCs w:val="24"/>
                <w:lang w:eastAsia="en-US"/>
              </w:rPr>
            </w:pPr>
            <w:bookmarkStart w:id="19" w:name="_Hlk72225027"/>
            <w:r w:rsidRPr="00B54C9F">
              <w:rPr>
                <w:sz w:val="24"/>
                <w:szCs w:val="24"/>
                <w:lang w:eastAsia="en-US"/>
              </w:rPr>
              <w:t>Что такое финансовый анализ</w:t>
            </w:r>
          </w:p>
          <w:p w14:paraId="09F7C3FA" w14:textId="77777777" w:rsidR="00752506" w:rsidRPr="00B54C9F" w:rsidRDefault="00752506" w:rsidP="00B54C9F">
            <w:pPr>
              <w:tabs>
                <w:tab w:val="left" w:pos="288"/>
                <w:tab w:val="left" w:pos="430"/>
                <w:tab w:val="left" w:pos="1247"/>
              </w:tabs>
              <w:spacing w:after="0" w:line="240" w:lineRule="auto"/>
              <w:rPr>
                <w:sz w:val="24"/>
                <w:szCs w:val="24"/>
                <w:lang w:eastAsia="en-US"/>
              </w:rPr>
            </w:pPr>
            <w:r w:rsidRPr="00B54C9F">
              <w:rPr>
                <w:sz w:val="24"/>
                <w:szCs w:val="24"/>
                <w:lang w:eastAsia="en-US"/>
              </w:rPr>
              <w:t>Традиционные методы финансового анализа</w:t>
            </w:r>
          </w:p>
          <w:p w14:paraId="64E234CD" w14:textId="77777777" w:rsidR="00752506" w:rsidRPr="00B54C9F" w:rsidRDefault="00752506" w:rsidP="00B54C9F">
            <w:pPr>
              <w:tabs>
                <w:tab w:val="left" w:pos="288"/>
                <w:tab w:val="left" w:pos="430"/>
                <w:tab w:val="left" w:pos="1247"/>
              </w:tabs>
              <w:spacing w:after="0" w:line="240" w:lineRule="auto"/>
              <w:rPr>
                <w:sz w:val="24"/>
                <w:szCs w:val="24"/>
                <w:lang w:eastAsia="en-US"/>
              </w:rPr>
            </w:pPr>
            <w:r w:rsidRPr="00B54C9F">
              <w:rPr>
                <w:sz w:val="24"/>
                <w:szCs w:val="24"/>
                <w:lang w:eastAsia="en-US"/>
              </w:rPr>
              <w:t>Понятие и содержание стоимостного анализа</w:t>
            </w:r>
          </w:p>
          <w:p w14:paraId="47AF8CE0" w14:textId="77777777"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Финансовый анализ как элемент в системе планирования и контроля деятельности компании.  </w:t>
            </w:r>
          </w:p>
          <w:p w14:paraId="4D8DEA5A" w14:textId="10FFFD92"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Проблемные вопросы финансового анализа. Учет инфляции при проведении финансового анализа на развивающихся рынках.</w:t>
            </w:r>
          </w:p>
          <w:p w14:paraId="1E9208BF" w14:textId="77777777"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Показатели стоимости: рыночная капитализация и стоимость на основе доходов. </w:t>
            </w:r>
          </w:p>
          <w:p w14:paraId="689BAC07" w14:textId="77777777"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 Общая доходность для акционеров, способы расчета и проблемы применения результатов</w:t>
            </w:r>
            <w:bookmarkEnd w:id="19"/>
            <w:r w:rsidRPr="00B54C9F">
              <w:rPr>
                <w:rFonts w:ascii="Times New Roman" w:hAnsi="Times New Roman"/>
                <w:kern w:val="32"/>
                <w:sz w:val="24"/>
                <w:szCs w:val="24"/>
              </w:rPr>
              <w:t xml:space="preserve">. Стоимость на основе денежного потока: проблемы рентабельности и роста. </w:t>
            </w:r>
          </w:p>
          <w:p w14:paraId="649EAE78" w14:textId="77777777"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Экономическая и рыночная добавленная стоимость компании: как повысить стоимость бизнеса.  </w:t>
            </w:r>
          </w:p>
          <w:p w14:paraId="0403BB98" w14:textId="77777777"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Количественные целевые нормативы создания стоимости. </w:t>
            </w:r>
          </w:p>
          <w:p w14:paraId="2585E179" w14:textId="77777777"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Разработка стратегии создания стоимости для бизнес-единицы. </w:t>
            </w:r>
          </w:p>
          <w:p w14:paraId="1D744822" w14:textId="1C27931C" w:rsidR="0066168D" w:rsidRPr="00B54C9F" w:rsidRDefault="0066168D"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Планирование и контроль целевых нормативов создания стоимости.</w:t>
            </w:r>
          </w:p>
          <w:p w14:paraId="05494509" w14:textId="77777777"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Рекомендуемые источники:</w:t>
            </w:r>
          </w:p>
          <w:p w14:paraId="66EA14AD" w14:textId="74787155"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8: </w:t>
            </w:r>
            <w:r w:rsidR="00CF2EF9" w:rsidRPr="00B54C9F">
              <w:rPr>
                <w:rFonts w:ascii="Times New Roman" w:hAnsi="Times New Roman"/>
                <w:sz w:val="24"/>
                <w:szCs w:val="24"/>
              </w:rPr>
              <w:t>12</w:t>
            </w:r>
          </w:p>
          <w:p w14:paraId="0B1241B0" w14:textId="5D2B1DD2" w:rsidR="0066168D" w:rsidRPr="00B54C9F" w:rsidRDefault="00CA5D38" w:rsidP="00CF002A">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9: </w:t>
            </w:r>
            <w:r w:rsidR="00CF2EF9" w:rsidRPr="00B54C9F">
              <w:rPr>
                <w:rFonts w:ascii="Times New Roman" w:hAnsi="Times New Roman"/>
                <w:sz w:val="24"/>
                <w:szCs w:val="24"/>
              </w:rPr>
              <w:t xml:space="preserve"> </w:t>
            </w:r>
            <w:r w:rsidR="00CF002A">
              <w:rPr>
                <w:rFonts w:ascii="Times New Roman" w:hAnsi="Times New Roman"/>
                <w:sz w:val="24"/>
                <w:szCs w:val="24"/>
              </w:rPr>
              <w:t>4</w:t>
            </w:r>
          </w:p>
        </w:tc>
        <w:tc>
          <w:tcPr>
            <w:tcW w:w="2216" w:type="dxa"/>
          </w:tcPr>
          <w:p w14:paraId="566EB0F0" w14:textId="63C117A1" w:rsidR="00EF03AE" w:rsidRPr="00B54C9F" w:rsidRDefault="005A31CF" w:rsidP="00CB1D90">
            <w:pPr>
              <w:pStyle w:val="ac"/>
              <w:tabs>
                <w:tab w:val="left" w:pos="993"/>
              </w:tabs>
              <w:spacing w:after="0" w:line="240" w:lineRule="auto"/>
              <w:ind w:left="0"/>
              <w:rPr>
                <w:rFonts w:ascii="Times New Roman" w:hAnsi="Times New Roman"/>
                <w:sz w:val="24"/>
                <w:szCs w:val="24"/>
              </w:rPr>
            </w:pPr>
            <w:r w:rsidRPr="00B54C9F">
              <w:rPr>
                <w:rStyle w:val="210pt"/>
                <w:rFonts w:eastAsia="Calibri"/>
                <w:sz w:val="24"/>
                <w:szCs w:val="24"/>
              </w:rPr>
              <w:t>Заслушивание вы</w:t>
            </w:r>
            <w:r w:rsidRPr="00B54C9F">
              <w:rPr>
                <w:rStyle w:val="210pt"/>
                <w:rFonts w:eastAsia="Calibri"/>
                <w:sz w:val="24"/>
                <w:szCs w:val="24"/>
              </w:rPr>
              <w:softHyphen/>
              <w:t>ступлений, обсуж</w:t>
            </w:r>
            <w:r w:rsidRPr="00B54C9F">
              <w:rPr>
                <w:rStyle w:val="210pt"/>
                <w:rFonts w:eastAsia="Calibri"/>
                <w:sz w:val="24"/>
                <w:szCs w:val="24"/>
              </w:rPr>
              <w:softHyphen/>
              <w:t>дение вопросов, дискуссия, подве</w:t>
            </w:r>
            <w:r w:rsidRPr="00B54C9F">
              <w:rPr>
                <w:rStyle w:val="210pt"/>
                <w:rFonts w:eastAsia="Calibri"/>
                <w:sz w:val="24"/>
                <w:szCs w:val="24"/>
              </w:rPr>
              <w:softHyphen/>
              <w:t>дение итогов. Вопросы для само</w:t>
            </w:r>
            <w:r w:rsidRPr="00B54C9F">
              <w:rPr>
                <w:rStyle w:val="210pt"/>
                <w:rFonts w:eastAsia="Calibri"/>
                <w:sz w:val="24"/>
                <w:szCs w:val="24"/>
              </w:rPr>
              <w:softHyphen/>
              <w:t>стоятельной рабо</w:t>
            </w:r>
            <w:r w:rsidRPr="00B54C9F">
              <w:rPr>
                <w:rStyle w:val="210pt"/>
                <w:rFonts w:eastAsia="Calibri"/>
                <w:sz w:val="24"/>
                <w:szCs w:val="24"/>
              </w:rPr>
              <w:softHyphen/>
              <w:t xml:space="preserve">ты (соответствуют вопросам занятия) </w:t>
            </w:r>
          </w:p>
        </w:tc>
      </w:tr>
      <w:tr w:rsidR="00EF03AE" w:rsidRPr="00B54C9F" w14:paraId="783AF3A1" w14:textId="77777777" w:rsidTr="00B54C9F">
        <w:tc>
          <w:tcPr>
            <w:tcW w:w="1985" w:type="dxa"/>
          </w:tcPr>
          <w:p w14:paraId="1FFE3756" w14:textId="49AFF5F2" w:rsidR="00EF03AE" w:rsidRPr="00B54C9F" w:rsidRDefault="00EA2DA3" w:rsidP="00B54C9F">
            <w:pPr>
              <w:pStyle w:val="ac"/>
              <w:spacing w:after="0" w:line="240" w:lineRule="auto"/>
              <w:ind w:left="0"/>
              <w:rPr>
                <w:rFonts w:ascii="Times New Roman" w:hAnsi="Times New Roman"/>
                <w:sz w:val="24"/>
                <w:szCs w:val="24"/>
              </w:rPr>
            </w:pPr>
            <w:r w:rsidRPr="00B54C9F">
              <w:rPr>
                <w:rFonts w:ascii="Times New Roman" w:hAnsi="Times New Roman"/>
                <w:sz w:val="24"/>
                <w:szCs w:val="24"/>
              </w:rPr>
              <w:t xml:space="preserve">Информационная база финансового и стоимостного </w:t>
            </w:r>
            <w:proofErr w:type="spellStart"/>
            <w:r w:rsidR="00106332" w:rsidRPr="00B54C9F">
              <w:rPr>
                <w:rFonts w:ascii="Times New Roman" w:hAnsi="Times New Roman"/>
                <w:sz w:val="24"/>
                <w:szCs w:val="24"/>
              </w:rPr>
              <w:t>ь</w:t>
            </w:r>
            <w:r w:rsidRPr="00B54C9F">
              <w:rPr>
                <w:rFonts w:ascii="Times New Roman" w:hAnsi="Times New Roman"/>
                <w:sz w:val="24"/>
                <w:szCs w:val="24"/>
              </w:rPr>
              <w:t>анализа</w:t>
            </w:r>
            <w:proofErr w:type="spellEnd"/>
          </w:p>
        </w:tc>
        <w:tc>
          <w:tcPr>
            <w:tcW w:w="6209" w:type="dxa"/>
          </w:tcPr>
          <w:p w14:paraId="576FB17D" w14:textId="77777777" w:rsidR="00EF03AE"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Требования к информации, используемой в оценке</w:t>
            </w:r>
          </w:p>
          <w:p w14:paraId="0D3651F8" w14:textId="77F34CF7" w:rsidR="0066168D"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Характеристика внутренней информации, используемой для оценки стоимости компании</w:t>
            </w:r>
          </w:p>
          <w:p w14:paraId="265351C5" w14:textId="77777777" w:rsidR="0066168D"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Состав и содержание финансовой отчетности компаний</w:t>
            </w:r>
          </w:p>
          <w:p w14:paraId="16D6D07D" w14:textId="77777777" w:rsidR="0066168D"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Макроэкономический анализ, как элемент стоимостного анализа при планировании деятельности компании</w:t>
            </w:r>
          </w:p>
          <w:p w14:paraId="7BA443A8" w14:textId="77777777" w:rsidR="0066168D"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Информационная база отраслевого анализа</w:t>
            </w:r>
          </w:p>
          <w:p w14:paraId="13AC2F2E" w14:textId="77777777" w:rsidR="0066168D"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Характеристика показателей в рамках отраслевого анализа</w:t>
            </w:r>
          </w:p>
          <w:p w14:paraId="6DFB1785" w14:textId="3A9DFBC4" w:rsidR="0066168D"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Способы инфляционной корректировки показателей финансовой отчетности</w:t>
            </w:r>
          </w:p>
          <w:p w14:paraId="59D05E00" w14:textId="053AC2BA" w:rsidR="0066168D" w:rsidRPr="00B54C9F" w:rsidRDefault="00A62A93"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Состав и источники информации для анализа доходов компании</w:t>
            </w:r>
          </w:p>
          <w:p w14:paraId="3A4D075A" w14:textId="75749ABF" w:rsidR="00A62A93" w:rsidRPr="00B54C9F" w:rsidRDefault="00A62A93"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Содержание и источники информации для анализа расходов компании</w:t>
            </w:r>
          </w:p>
          <w:p w14:paraId="1561751F" w14:textId="61840E16" w:rsidR="00A62A93" w:rsidRPr="00B54C9F" w:rsidRDefault="00A62A93"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Анализ структуры доходов компании по данным финансовой отчетности</w:t>
            </w:r>
          </w:p>
          <w:p w14:paraId="2F055489" w14:textId="77777777"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Рекомендуемые источники:</w:t>
            </w:r>
          </w:p>
          <w:p w14:paraId="7A88D2E0" w14:textId="7A6D087C"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из раздела 8:</w:t>
            </w:r>
            <w:r w:rsidR="00CF2EF9" w:rsidRPr="00B54C9F">
              <w:rPr>
                <w:rFonts w:ascii="Times New Roman" w:hAnsi="Times New Roman"/>
                <w:sz w:val="24"/>
                <w:szCs w:val="24"/>
              </w:rPr>
              <w:t>3, 4, 11, 1</w:t>
            </w:r>
            <w:r w:rsidR="008664EA">
              <w:rPr>
                <w:rFonts w:ascii="Times New Roman" w:hAnsi="Times New Roman"/>
                <w:sz w:val="24"/>
                <w:szCs w:val="24"/>
              </w:rPr>
              <w:t>4</w:t>
            </w:r>
            <w:r w:rsidRPr="00B54C9F">
              <w:rPr>
                <w:rFonts w:ascii="Times New Roman" w:hAnsi="Times New Roman"/>
                <w:sz w:val="24"/>
                <w:szCs w:val="24"/>
              </w:rPr>
              <w:t xml:space="preserve"> </w:t>
            </w:r>
          </w:p>
          <w:p w14:paraId="6E0EC3AC" w14:textId="67E741CB" w:rsidR="00CA5D38" w:rsidRPr="00B54C9F" w:rsidRDefault="00CA5D38"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9: </w:t>
            </w:r>
            <w:r w:rsidR="00CF2EF9" w:rsidRPr="00B54C9F">
              <w:rPr>
                <w:rFonts w:ascii="Times New Roman" w:hAnsi="Times New Roman"/>
                <w:sz w:val="24"/>
                <w:szCs w:val="24"/>
              </w:rPr>
              <w:t>1, 4</w:t>
            </w:r>
          </w:p>
          <w:p w14:paraId="769DAF16" w14:textId="5CE23AEA" w:rsidR="0066168D" w:rsidRPr="00B54C9F" w:rsidRDefault="0066168D" w:rsidP="00B54C9F">
            <w:pPr>
              <w:pStyle w:val="ac"/>
              <w:widowControl w:val="0"/>
              <w:tabs>
                <w:tab w:val="left" w:pos="288"/>
                <w:tab w:val="left" w:pos="430"/>
              </w:tabs>
              <w:spacing w:after="0" w:line="240" w:lineRule="auto"/>
              <w:ind w:left="0"/>
              <w:rPr>
                <w:rFonts w:ascii="Times New Roman" w:hAnsi="Times New Roman"/>
                <w:sz w:val="24"/>
                <w:szCs w:val="24"/>
              </w:rPr>
            </w:pPr>
          </w:p>
        </w:tc>
        <w:tc>
          <w:tcPr>
            <w:tcW w:w="2216" w:type="dxa"/>
          </w:tcPr>
          <w:p w14:paraId="73F68E8D" w14:textId="77777777" w:rsidR="007E373A" w:rsidRPr="00B54C9F" w:rsidRDefault="007E373A" w:rsidP="00B54C9F">
            <w:pPr>
              <w:spacing w:after="0" w:line="240" w:lineRule="auto"/>
              <w:rPr>
                <w:sz w:val="24"/>
                <w:szCs w:val="24"/>
              </w:rPr>
            </w:pPr>
            <w:r w:rsidRPr="00B54C9F">
              <w:rPr>
                <w:rStyle w:val="210pt"/>
                <w:rFonts w:eastAsia="Calibri"/>
                <w:sz w:val="24"/>
                <w:szCs w:val="24"/>
              </w:rPr>
              <w:t>Заслушивание кратких докладов, обсуждение, под</w:t>
            </w:r>
            <w:r w:rsidRPr="00B54C9F">
              <w:rPr>
                <w:rStyle w:val="210pt"/>
                <w:rFonts w:eastAsia="Calibri"/>
                <w:sz w:val="24"/>
                <w:szCs w:val="24"/>
              </w:rPr>
              <w:softHyphen/>
              <w:t>ведение итогов.</w:t>
            </w:r>
          </w:p>
          <w:p w14:paraId="2EF3F475" w14:textId="43F94037" w:rsidR="007E373A" w:rsidRPr="00B54C9F" w:rsidRDefault="007E373A" w:rsidP="00CB1D90">
            <w:pPr>
              <w:pStyle w:val="ac"/>
              <w:tabs>
                <w:tab w:val="left" w:pos="325"/>
                <w:tab w:val="left" w:pos="993"/>
                <w:tab w:val="left" w:pos="1134"/>
              </w:tabs>
              <w:spacing w:after="0" w:line="240" w:lineRule="auto"/>
              <w:ind w:left="0"/>
              <w:rPr>
                <w:sz w:val="24"/>
                <w:szCs w:val="24"/>
              </w:rPr>
            </w:pPr>
            <w:r w:rsidRPr="00B54C9F">
              <w:rPr>
                <w:rStyle w:val="210pt"/>
                <w:rFonts w:eastAsia="Calibri"/>
                <w:sz w:val="24"/>
                <w:szCs w:val="24"/>
              </w:rPr>
              <w:t>Использование баз данных СПАРК, бюллетень «Государ</w:t>
            </w:r>
            <w:r w:rsidRPr="00B54C9F">
              <w:rPr>
                <w:rStyle w:val="210pt"/>
                <w:rFonts w:eastAsia="Calibri"/>
                <w:sz w:val="24"/>
                <w:szCs w:val="24"/>
              </w:rPr>
              <w:softHyphen/>
              <w:t>ственное имуще</w:t>
            </w:r>
            <w:r w:rsidRPr="00B54C9F">
              <w:rPr>
                <w:rStyle w:val="210pt"/>
                <w:rFonts w:eastAsia="Calibri"/>
                <w:sz w:val="24"/>
                <w:szCs w:val="24"/>
              </w:rPr>
              <w:softHyphen/>
              <w:t>ство» и т.п.</w:t>
            </w:r>
          </w:p>
          <w:p w14:paraId="1A52DED3" w14:textId="5C04503B" w:rsidR="007E373A" w:rsidRPr="00B54C9F" w:rsidRDefault="007E373A" w:rsidP="00FB48A1">
            <w:pPr>
              <w:pStyle w:val="ac"/>
              <w:tabs>
                <w:tab w:val="left" w:pos="325"/>
                <w:tab w:val="left" w:pos="993"/>
                <w:tab w:val="left" w:pos="1134"/>
              </w:tabs>
              <w:spacing w:after="0" w:line="240" w:lineRule="auto"/>
              <w:ind w:left="0"/>
              <w:rPr>
                <w:rFonts w:ascii="Times New Roman" w:hAnsi="Times New Roman"/>
                <w:sz w:val="24"/>
                <w:szCs w:val="24"/>
              </w:rPr>
            </w:pPr>
            <w:r w:rsidRPr="00B54C9F">
              <w:rPr>
                <w:rStyle w:val="210pt"/>
                <w:rFonts w:eastAsia="Calibri"/>
                <w:sz w:val="24"/>
                <w:szCs w:val="24"/>
              </w:rPr>
              <w:t>Вопросы для само</w:t>
            </w:r>
            <w:r w:rsidRPr="00B54C9F">
              <w:rPr>
                <w:rStyle w:val="210pt"/>
                <w:rFonts w:eastAsia="Calibri"/>
                <w:sz w:val="24"/>
                <w:szCs w:val="24"/>
              </w:rPr>
              <w:softHyphen/>
              <w:t>стоятельной рабо</w:t>
            </w:r>
            <w:r w:rsidRPr="00B54C9F">
              <w:rPr>
                <w:rStyle w:val="210pt"/>
                <w:rFonts w:eastAsia="Calibri"/>
                <w:sz w:val="24"/>
                <w:szCs w:val="24"/>
              </w:rPr>
              <w:softHyphen/>
              <w:t xml:space="preserve">ты (соответствуют вопросам занятия) </w:t>
            </w:r>
          </w:p>
        </w:tc>
      </w:tr>
      <w:tr w:rsidR="00CF7C87" w:rsidRPr="00B54C9F" w14:paraId="3783A352" w14:textId="77777777" w:rsidTr="00B54C9F">
        <w:tc>
          <w:tcPr>
            <w:tcW w:w="1985" w:type="dxa"/>
            <w:tcBorders>
              <w:top w:val="single" w:sz="2" w:space="0" w:color="auto"/>
              <w:left w:val="single" w:sz="2" w:space="0" w:color="auto"/>
              <w:bottom w:val="single" w:sz="4" w:space="0" w:color="auto"/>
              <w:right w:val="single" w:sz="2" w:space="0" w:color="auto"/>
            </w:tcBorders>
          </w:tcPr>
          <w:p w14:paraId="56A7A4DE" w14:textId="77777777" w:rsidR="00CF7C87" w:rsidRPr="00B54C9F" w:rsidRDefault="00CF7C87"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lastRenderedPageBreak/>
              <w:t>Анализ стоимости бизнеса на базе методологии доходного подхода к оценке</w:t>
            </w:r>
          </w:p>
          <w:p w14:paraId="4C732EF5" w14:textId="7F3239CA" w:rsidR="00CF7C87" w:rsidRPr="00B54C9F" w:rsidRDefault="00CF7C87" w:rsidP="00B54C9F">
            <w:pPr>
              <w:pStyle w:val="ac"/>
              <w:spacing w:after="0" w:line="240" w:lineRule="auto"/>
              <w:ind w:left="0"/>
              <w:rPr>
                <w:rFonts w:ascii="Times New Roman" w:hAnsi="Times New Roman"/>
                <w:sz w:val="24"/>
                <w:szCs w:val="24"/>
              </w:rPr>
            </w:pPr>
          </w:p>
        </w:tc>
        <w:tc>
          <w:tcPr>
            <w:tcW w:w="6209" w:type="dxa"/>
          </w:tcPr>
          <w:p w14:paraId="71BEF1AF" w14:textId="4B23D2C3"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Основная идея доходного подхода к оценке</w:t>
            </w:r>
          </w:p>
          <w:p w14:paraId="38596945" w14:textId="64A7FC45"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Методы доходного подхода</w:t>
            </w:r>
          </w:p>
          <w:p w14:paraId="1B85D8EE" w14:textId="73191BDF" w:rsidR="003A1611" w:rsidRPr="00B54C9F" w:rsidRDefault="003A1611" w:rsidP="00B54C9F">
            <w:pPr>
              <w:keepNext/>
              <w:tabs>
                <w:tab w:val="left" w:pos="142"/>
                <w:tab w:val="left" w:pos="993"/>
              </w:tabs>
              <w:spacing w:after="0" w:line="240" w:lineRule="auto"/>
              <w:jc w:val="both"/>
              <w:outlineLvl w:val="0"/>
              <w:rPr>
                <w:kern w:val="32"/>
                <w:sz w:val="24"/>
                <w:szCs w:val="24"/>
              </w:rPr>
            </w:pPr>
            <w:bookmarkStart w:id="20" w:name="_Hlk72224803"/>
            <w:r w:rsidRPr="00B54C9F">
              <w:rPr>
                <w:kern w:val="32"/>
                <w:sz w:val="24"/>
                <w:szCs w:val="24"/>
              </w:rPr>
              <w:t>Понятие дохода и виды доходов, приносимых бизнесом</w:t>
            </w:r>
          </w:p>
          <w:p w14:paraId="254F3E30" w14:textId="681B6032"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Субъекты – получатели дохода от деятельности компании</w:t>
            </w:r>
          </w:p>
          <w:p w14:paraId="7D465D17" w14:textId="4AB5CF41"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Понятие капитализации дохода и характеристика метода капитализации дохода</w:t>
            </w:r>
          </w:p>
          <w:p w14:paraId="3BDCCD74" w14:textId="065506AE"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Метод дисконтирования денежных потоков: основные показатели, используемые в расчетах</w:t>
            </w:r>
          </w:p>
          <w:p w14:paraId="06EDE987" w14:textId="3F9C7310"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Последовательность процедур и расчетов в рамках метода ДДП</w:t>
            </w:r>
          </w:p>
          <w:p w14:paraId="6FF713D6" w14:textId="4BCA1F8A"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Что такое денежный поток</w:t>
            </w:r>
          </w:p>
          <w:p w14:paraId="2428C61B" w14:textId="16A7DA93"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Классификация денежных потоков</w:t>
            </w:r>
          </w:p>
          <w:p w14:paraId="407900CF" w14:textId="464E54AF"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Анализ денежных потоков по данным финансовой отчетности компании</w:t>
            </w:r>
          </w:p>
          <w:p w14:paraId="46139949" w14:textId="64CBFDB8"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Прогнозирование денежных потоков</w:t>
            </w:r>
          </w:p>
          <w:p w14:paraId="00D17229" w14:textId="199B1432"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Прогнозирование элементов денежного потока</w:t>
            </w:r>
          </w:p>
          <w:p w14:paraId="6D627809" w14:textId="288E3F0D"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Особенности денежных потоков компаний различных сфер деятельности</w:t>
            </w:r>
          </w:p>
          <w:p w14:paraId="74159EB3" w14:textId="2D5E271A"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Показатели, используемые в рамках метода экономической добавленной стоимости</w:t>
            </w:r>
          </w:p>
          <w:p w14:paraId="100ED60F" w14:textId="7696A3F3"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Проблемы определения результатов на основе экономической прибыли</w:t>
            </w:r>
          </w:p>
          <w:p w14:paraId="0C1C9B30" w14:textId="4E2D4F8C" w:rsidR="003A1611" w:rsidRPr="00B54C9F" w:rsidRDefault="003A1611" w:rsidP="00B54C9F">
            <w:pPr>
              <w:keepNext/>
              <w:tabs>
                <w:tab w:val="left" w:pos="142"/>
                <w:tab w:val="left" w:pos="993"/>
              </w:tabs>
              <w:spacing w:after="0" w:line="240" w:lineRule="auto"/>
              <w:jc w:val="both"/>
              <w:outlineLvl w:val="0"/>
              <w:rPr>
                <w:kern w:val="32"/>
                <w:sz w:val="24"/>
                <w:szCs w:val="24"/>
              </w:rPr>
            </w:pPr>
            <w:r w:rsidRPr="00B54C9F">
              <w:rPr>
                <w:kern w:val="32"/>
                <w:sz w:val="24"/>
                <w:szCs w:val="24"/>
              </w:rPr>
              <w:t>Корректировки показателей финансовой отчетности, необходимые для стоимостного анализа добавленной стоимости</w:t>
            </w:r>
          </w:p>
          <w:p w14:paraId="4518DC28"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Стоимость капитала (затраты на капитал) модели расчета. </w:t>
            </w:r>
          </w:p>
          <w:p w14:paraId="30D10F02"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Модель оценки капитальных активов, </w:t>
            </w:r>
            <w:r w:rsidR="00461F0C" w:rsidRPr="00B54C9F">
              <w:rPr>
                <w:rFonts w:ascii="Times New Roman" w:hAnsi="Times New Roman"/>
                <w:kern w:val="32"/>
                <w:sz w:val="24"/>
                <w:szCs w:val="24"/>
              </w:rPr>
              <w:t>для открытых и закрытых компаний</w:t>
            </w:r>
          </w:p>
          <w:p w14:paraId="697F02C1" w14:textId="77777777" w:rsidR="00461F0C" w:rsidRPr="00B54C9F" w:rsidRDefault="00461F0C"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Модель </w:t>
            </w:r>
            <w:r w:rsidR="00A62A93" w:rsidRPr="00B54C9F">
              <w:rPr>
                <w:rFonts w:ascii="Times New Roman" w:hAnsi="Times New Roman"/>
                <w:kern w:val="32"/>
                <w:sz w:val="24"/>
                <w:szCs w:val="24"/>
              </w:rPr>
              <w:t>арбитражного ценообразования</w:t>
            </w:r>
            <w:r w:rsidRPr="00B54C9F">
              <w:rPr>
                <w:rFonts w:ascii="Times New Roman" w:hAnsi="Times New Roman"/>
                <w:kern w:val="32"/>
                <w:sz w:val="24"/>
                <w:szCs w:val="24"/>
              </w:rPr>
              <w:t>, необходимость использования и последовательность расчета</w:t>
            </w:r>
          </w:p>
          <w:p w14:paraId="35FE6F66" w14:textId="77777777" w:rsidR="00461F0C" w:rsidRPr="00B54C9F" w:rsidRDefault="00461F0C"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С</w:t>
            </w:r>
            <w:r w:rsidR="00A62A93" w:rsidRPr="00B54C9F">
              <w:rPr>
                <w:rFonts w:ascii="Times New Roman" w:hAnsi="Times New Roman"/>
                <w:kern w:val="32"/>
                <w:sz w:val="24"/>
                <w:szCs w:val="24"/>
              </w:rPr>
              <w:t>редневзвешенная стоимость капитала</w:t>
            </w:r>
            <w:r w:rsidRPr="00B54C9F">
              <w:rPr>
                <w:rFonts w:ascii="Times New Roman" w:hAnsi="Times New Roman"/>
                <w:kern w:val="32"/>
                <w:sz w:val="24"/>
                <w:szCs w:val="24"/>
              </w:rPr>
              <w:t>: порядок расчета и проблемы выбора показателей</w:t>
            </w:r>
            <w:r w:rsidR="00A62A93" w:rsidRPr="00B54C9F">
              <w:rPr>
                <w:rFonts w:ascii="Times New Roman" w:hAnsi="Times New Roman"/>
                <w:kern w:val="32"/>
                <w:sz w:val="24"/>
                <w:szCs w:val="24"/>
              </w:rPr>
              <w:t>.</w:t>
            </w:r>
          </w:p>
          <w:bookmarkEnd w:id="20"/>
          <w:p w14:paraId="47116659" w14:textId="77777777"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Рекомендуемые источники:</w:t>
            </w:r>
          </w:p>
          <w:p w14:paraId="0190467E" w14:textId="3F7121C4"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8: </w:t>
            </w:r>
            <w:r w:rsidR="00CF2EF9" w:rsidRPr="00B54C9F">
              <w:rPr>
                <w:rFonts w:ascii="Times New Roman" w:hAnsi="Times New Roman"/>
                <w:sz w:val="24"/>
                <w:szCs w:val="24"/>
              </w:rPr>
              <w:t>3, 4, 7, 1</w:t>
            </w:r>
            <w:r w:rsidR="008664EA">
              <w:rPr>
                <w:rFonts w:ascii="Times New Roman" w:hAnsi="Times New Roman"/>
                <w:sz w:val="24"/>
                <w:szCs w:val="24"/>
              </w:rPr>
              <w:t>4</w:t>
            </w:r>
            <w:r w:rsidR="003352FD">
              <w:rPr>
                <w:rFonts w:ascii="Times New Roman" w:hAnsi="Times New Roman"/>
                <w:sz w:val="24"/>
                <w:szCs w:val="24"/>
              </w:rPr>
              <w:t>-17</w:t>
            </w:r>
          </w:p>
          <w:p w14:paraId="79DD597F" w14:textId="69DC3F8F" w:rsidR="00CF7C87" w:rsidRPr="00B54C9F" w:rsidRDefault="00CA5D38" w:rsidP="00CF002A">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9: </w:t>
            </w:r>
            <w:r w:rsidR="00CF2EF9" w:rsidRPr="00B54C9F">
              <w:rPr>
                <w:rFonts w:ascii="Times New Roman" w:hAnsi="Times New Roman"/>
                <w:sz w:val="24"/>
                <w:szCs w:val="24"/>
              </w:rPr>
              <w:t xml:space="preserve"> 1, </w:t>
            </w:r>
            <w:r w:rsidR="00CF002A">
              <w:rPr>
                <w:rFonts w:ascii="Times New Roman" w:hAnsi="Times New Roman"/>
                <w:sz w:val="24"/>
                <w:szCs w:val="24"/>
              </w:rPr>
              <w:t>4</w:t>
            </w:r>
            <w:r w:rsidR="00A62A93" w:rsidRPr="00B54C9F">
              <w:rPr>
                <w:rFonts w:ascii="Times New Roman" w:hAnsi="Times New Roman"/>
                <w:kern w:val="32"/>
                <w:sz w:val="24"/>
                <w:szCs w:val="24"/>
              </w:rPr>
              <w:t xml:space="preserve"> </w:t>
            </w:r>
          </w:p>
        </w:tc>
        <w:tc>
          <w:tcPr>
            <w:tcW w:w="2216" w:type="dxa"/>
          </w:tcPr>
          <w:p w14:paraId="4BC8CEEE" w14:textId="77777777" w:rsidR="007E373A" w:rsidRPr="00B54C9F" w:rsidRDefault="007E373A" w:rsidP="00B54C9F">
            <w:pPr>
              <w:spacing w:after="0" w:line="240" w:lineRule="auto"/>
              <w:rPr>
                <w:sz w:val="24"/>
                <w:szCs w:val="24"/>
              </w:rPr>
            </w:pPr>
            <w:r w:rsidRPr="00B54C9F">
              <w:rPr>
                <w:rStyle w:val="210pt"/>
                <w:rFonts w:eastAsia="Calibri"/>
                <w:sz w:val="24"/>
                <w:szCs w:val="24"/>
              </w:rPr>
              <w:t>Заслушивание кратких докладов, обсуждение, под</w:t>
            </w:r>
            <w:r w:rsidRPr="00B54C9F">
              <w:rPr>
                <w:rStyle w:val="210pt"/>
                <w:rFonts w:eastAsia="Calibri"/>
                <w:sz w:val="24"/>
                <w:szCs w:val="24"/>
              </w:rPr>
              <w:softHyphen/>
              <w:t>ведение итогов.</w:t>
            </w:r>
          </w:p>
          <w:p w14:paraId="236BDE00" w14:textId="2217FA9C" w:rsidR="007E373A" w:rsidRPr="00B54C9F" w:rsidRDefault="007E373A" w:rsidP="00CB1D90">
            <w:pPr>
              <w:pStyle w:val="ac"/>
              <w:tabs>
                <w:tab w:val="left" w:pos="325"/>
                <w:tab w:val="left" w:pos="993"/>
                <w:tab w:val="left" w:pos="1134"/>
              </w:tabs>
              <w:spacing w:after="0" w:line="240" w:lineRule="auto"/>
              <w:ind w:left="0"/>
              <w:rPr>
                <w:sz w:val="24"/>
                <w:szCs w:val="24"/>
              </w:rPr>
            </w:pPr>
            <w:r w:rsidRPr="00B54C9F">
              <w:rPr>
                <w:rStyle w:val="210pt"/>
                <w:rFonts w:eastAsia="Calibri"/>
                <w:sz w:val="24"/>
                <w:szCs w:val="24"/>
              </w:rPr>
              <w:t xml:space="preserve">Использование баз данных </w:t>
            </w:r>
            <w:r w:rsidR="00CB1D90" w:rsidRPr="00B54C9F">
              <w:rPr>
                <w:rStyle w:val="210pt"/>
                <w:rFonts w:eastAsia="Calibri"/>
                <w:sz w:val="24"/>
                <w:szCs w:val="24"/>
              </w:rPr>
              <w:t xml:space="preserve">СПАРК, </w:t>
            </w:r>
            <w:r w:rsidR="00CB1D90" w:rsidRPr="00B54C9F">
              <w:rPr>
                <w:rStyle w:val="210pt"/>
                <w:rFonts w:eastAsia="Calibri"/>
                <w:sz w:val="24"/>
                <w:szCs w:val="24"/>
                <w:lang w:eastAsia="en-US" w:bidi="en-US"/>
              </w:rPr>
              <w:t>бюллетень</w:t>
            </w:r>
            <w:r w:rsidRPr="00B54C9F">
              <w:rPr>
                <w:rStyle w:val="210pt"/>
                <w:rFonts w:eastAsia="Calibri"/>
                <w:sz w:val="24"/>
                <w:szCs w:val="24"/>
              </w:rPr>
              <w:t xml:space="preserve"> «Государ</w:t>
            </w:r>
            <w:r w:rsidRPr="00B54C9F">
              <w:rPr>
                <w:rStyle w:val="210pt"/>
                <w:rFonts w:eastAsia="Calibri"/>
                <w:sz w:val="24"/>
                <w:szCs w:val="24"/>
              </w:rPr>
              <w:softHyphen/>
              <w:t>ственное имуще</w:t>
            </w:r>
            <w:r w:rsidRPr="00B54C9F">
              <w:rPr>
                <w:rStyle w:val="210pt"/>
                <w:rFonts w:eastAsia="Calibri"/>
                <w:sz w:val="24"/>
                <w:szCs w:val="24"/>
              </w:rPr>
              <w:softHyphen/>
              <w:t>ство» и т.п.</w:t>
            </w:r>
          </w:p>
          <w:p w14:paraId="3BBF5DF0" w14:textId="4B028C4A" w:rsidR="00CF7C87" w:rsidRPr="00B54C9F" w:rsidRDefault="007E373A" w:rsidP="00FB48A1">
            <w:pPr>
              <w:pStyle w:val="ac"/>
              <w:tabs>
                <w:tab w:val="left" w:pos="325"/>
                <w:tab w:val="left" w:pos="993"/>
                <w:tab w:val="left" w:pos="1134"/>
              </w:tabs>
              <w:spacing w:after="0" w:line="240" w:lineRule="auto"/>
              <w:ind w:left="0"/>
              <w:rPr>
                <w:rFonts w:ascii="Times New Roman" w:hAnsi="Times New Roman"/>
                <w:sz w:val="24"/>
                <w:szCs w:val="24"/>
              </w:rPr>
            </w:pPr>
            <w:r w:rsidRPr="00B54C9F">
              <w:rPr>
                <w:rStyle w:val="210pt"/>
                <w:rFonts w:eastAsia="Calibri"/>
                <w:sz w:val="24"/>
                <w:szCs w:val="24"/>
              </w:rPr>
              <w:t>Вопросы для само</w:t>
            </w:r>
            <w:r w:rsidRPr="00B54C9F">
              <w:rPr>
                <w:rStyle w:val="210pt"/>
                <w:rFonts w:eastAsia="Calibri"/>
                <w:sz w:val="24"/>
                <w:szCs w:val="24"/>
              </w:rPr>
              <w:softHyphen/>
              <w:t>стоятельной рабо</w:t>
            </w:r>
            <w:r w:rsidRPr="00B54C9F">
              <w:rPr>
                <w:rStyle w:val="210pt"/>
                <w:rFonts w:eastAsia="Calibri"/>
                <w:sz w:val="24"/>
                <w:szCs w:val="24"/>
              </w:rPr>
              <w:softHyphen/>
              <w:t xml:space="preserve">ты (соответствуют вопросам занятия) </w:t>
            </w:r>
          </w:p>
        </w:tc>
      </w:tr>
      <w:tr w:rsidR="00CF7C87" w:rsidRPr="00B54C9F" w14:paraId="025BBB86" w14:textId="77777777" w:rsidTr="00FB48A1">
        <w:trPr>
          <w:trHeight w:val="698"/>
        </w:trPr>
        <w:tc>
          <w:tcPr>
            <w:tcW w:w="1985" w:type="dxa"/>
          </w:tcPr>
          <w:p w14:paraId="6C1F26EF" w14:textId="3D1ED9C1" w:rsidR="00CF7C87" w:rsidRPr="00B54C9F" w:rsidRDefault="00CF7C87" w:rsidP="00B54C9F">
            <w:pPr>
              <w:pStyle w:val="ac"/>
              <w:spacing w:after="0" w:line="240" w:lineRule="auto"/>
              <w:ind w:left="0"/>
              <w:rPr>
                <w:rFonts w:ascii="Times New Roman" w:hAnsi="Times New Roman"/>
                <w:sz w:val="24"/>
                <w:szCs w:val="24"/>
              </w:rPr>
            </w:pPr>
            <w:r w:rsidRPr="00B54C9F">
              <w:rPr>
                <w:rFonts w:ascii="Times New Roman" w:hAnsi="Times New Roman"/>
                <w:sz w:val="24"/>
                <w:szCs w:val="24"/>
              </w:rPr>
              <w:t>Драйверы стоимости в рамках методологии сравнительного подхода к оценке</w:t>
            </w:r>
          </w:p>
          <w:p w14:paraId="0806312C" w14:textId="1435B9A2" w:rsidR="00CF7C87" w:rsidRPr="00B54C9F" w:rsidRDefault="00CF7C87" w:rsidP="00B54C9F">
            <w:pPr>
              <w:pStyle w:val="ac"/>
              <w:spacing w:after="0" w:line="240" w:lineRule="auto"/>
              <w:ind w:left="0"/>
              <w:rPr>
                <w:rFonts w:ascii="Times New Roman" w:hAnsi="Times New Roman"/>
                <w:sz w:val="24"/>
                <w:szCs w:val="24"/>
              </w:rPr>
            </w:pPr>
          </w:p>
        </w:tc>
        <w:tc>
          <w:tcPr>
            <w:tcW w:w="6209" w:type="dxa"/>
          </w:tcPr>
          <w:p w14:paraId="5C2124DE"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Содержание и методы сравнительного подхода при оценке стоимости бизнеса. </w:t>
            </w:r>
          </w:p>
          <w:p w14:paraId="00A24C69"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Последовательность применения метода рынка капитала, сделок, отраслевых коэффициентов и ретроспективных сделок при оценке и анализе стоимости компании.  </w:t>
            </w:r>
          </w:p>
          <w:p w14:paraId="2FD642F5"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Виды и способы расчета рыночных мультипликаторов. </w:t>
            </w:r>
          </w:p>
          <w:p w14:paraId="4696B807" w14:textId="6D59F9EF" w:rsidR="00A62A93"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Выбор мультипликаторов в зависимости от характеристик оцениваемого бизнеса, доступных источников информации и отраслевых особенностей деятельности компании.</w:t>
            </w:r>
          </w:p>
          <w:p w14:paraId="1F1ECE92" w14:textId="77777777" w:rsidR="00A62A93"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Мультипликаторы как драйверы стоимости бизнеса.</w:t>
            </w:r>
          </w:p>
          <w:p w14:paraId="7BE76B56" w14:textId="77777777" w:rsidR="00A62A93"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Финансовый анализ – методы, показатели и использование результатов в рамках сравнительного подхода к оценке.</w:t>
            </w:r>
          </w:p>
          <w:p w14:paraId="0AB259A5" w14:textId="77777777"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Рекомендуемые источники:</w:t>
            </w:r>
          </w:p>
          <w:p w14:paraId="7725B7D9" w14:textId="72067002"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lastRenderedPageBreak/>
              <w:t xml:space="preserve">из раздела 8: </w:t>
            </w:r>
            <w:r w:rsidR="008664EA">
              <w:rPr>
                <w:rFonts w:ascii="Times New Roman" w:hAnsi="Times New Roman"/>
                <w:sz w:val="24"/>
                <w:szCs w:val="24"/>
              </w:rPr>
              <w:t>3, 4, 7, 14</w:t>
            </w:r>
            <w:r w:rsidR="003352FD">
              <w:rPr>
                <w:rFonts w:ascii="Times New Roman" w:hAnsi="Times New Roman"/>
                <w:sz w:val="24"/>
                <w:szCs w:val="24"/>
              </w:rPr>
              <w:t>-17</w:t>
            </w:r>
          </w:p>
          <w:p w14:paraId="709919E2" w14:textId="1981F09A" w:rsidR="00A62A93" w:rsidRPr="00B54C9F" w:rsidRDefault="00CA5D38" w:rsidP="00CF002A">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9: </w:t>
            </w:r>
            <w:r w:rsidR="00CF2EF9" w:rsidRPr="00B54C9F">
              <w:rPr>
                <w:rFonts w:ascii="Times New Roman" w:hAnsi="Times New Roman"/>
                <w:sz w:val="24"/>
                <w:szCs w:val="24"/>
              </w:rPr>
              <w:t xml:space="preserve"> </w:t>
            </w:r>
            <w:r w:rsidR="00CF002A">
              <w:rPr>
                <w:rFonts w:ascii="Times New Roman" w:hAnsi="Times New Roman"/>
                <w:sz w:val="24"/>
                <w:szCs w:val="24"/>
              </w:rPr>
              <w:t>4</w:t>
            </w:r>
          </w:p>
        </w:tc>
        <w:tc>
          <w:tcPr>
            <w:tcW w:w="2216" w:type="dxa"/>
          </w:tcPr>
          <w:p w14:paraId="65D9EF82" w14:textId="77777777" w:rsidR="007E373A" w:rsidRPr="00B54C9F" w:rsidRDefault="007E373A" w:rsidP="00B54C9F">
            <w:pPr>
              <w:spacing w:after="0" w:line="240" w:lineRule="auto"/>
              <w:rPr>
                <w:sz w:val="24"/>
                <w:szCs w:val="24"/>
              </w:rPr>
            </w:pPr>
            <w:r w:rsidRPr="00B54C9F">
              <w:rPr>
                <w:rStyle w:val="210pt"/>
                <w:rFonts w:eastAsia="Calibri"/>
                <w:sz w:val="24"/>
                <w:szCs w:val="24"/>
              </w:rPr>
              <w:lastRenderedPageBreak/>
              <w:t>Заслушивание кратких докладов, обсуждение, под</w:t>
            </w:r>
            <w:r w:rsidRPr="00B54C9F">
              <w:rPr>
                <w:rStyle w:val="210pt"/>
                <w:rFonts w:eastAsia="Calibri"/>
                <w:sz w:val="24"/>
                <w:szCs w:val="24"/>
              </w:rPr>
              <w:softHyphen/>
              <w:t>ведение итогов.</w:t>
            </w:r>
          </w:p>
          <w:p w14:paraId="7368C9E9" w14:textId="30F2DD2D" w:rsidR="007E373A" w:rsidRPr="00B54C9F" w:rsidRDefault="007E373A" w:rsidP="00CB1D90">
            <w:pPr>
              <w:pStyle w:val="ac"/>
              <w:tabs>
                <w:tab w:val="left" w:pos="325"/>
                <w:tab w:val="left" w:pos="993"/>
                <w:tab w:val="left" w:pos="1134"/>
              </w:tabs>
              <w:spacing w:after="0" w:line="240" w:lineRule="auto"/>
              <w:ind w:left="0"/>
              <w:rPr>
                <w:sz w:val="24"/>
                <w:szCs w:val="24"/>
              </w:rPr>
            </w:pPr>
            <w:r w:rsidRPr="00B54C9F">
              <w:rPr>
                <w:rStyle w:val="210pt"/>
                <w:rFonts w:eastAsia="Calibri"/>
                <w:sz w:val="24"/>
                <w:szCs w:val="24"/>
              </w:rPr>
              <w:t>Использование баз данных СПАРК, бюллетень «Государ</w:t>
            </w:r>
            <w:r w:rsidRPr="00B54C9F">
              <w:rPr>
                <w:rStyle w:val="210pt"/>
                <w:rFonts w:eastAsia="Calibri"/>
                <w:sz w:val="24"/>
                <w:szCs w:val="24"/>
              </w:rPr>
              <w:softHyphen/>
              <w:t>ственное имуще</w:t>
            </w:r>
            <w:r w:rsidRPr="00B54C9F">
              <w:rPr>
                <w:rStyle w:val="210pt"/>
                <w:rFonts w:eastAsia="Calibri"/>
                <w:sz w:val="24"/>
                <w:szCs w:val="24"/>
              </w:rPr>
              <w:softHyphen/>
              <w:t>ство» и т.п.</w:t>
            </w:r>
          </w:p>
          <w:p w14:paraId="3C82D615" w14:textId="0ACB9E64" w:rsidR="00CF7C87" w:rsidRPr="00B54C9F" w:rsidRDefault="007E373A" w:rsidP="00FB48A1">
            <w:pPr>
              <w:pStyle w:val="ac"/>
              <w:tabs>
                <w:tab w:val="left" w:pos="325"/>
                <w:tab w:val="left" w:pos="993"/>
                <w:tab w:val="left" w:pos="1134"/>
              </w:tabs>
              <w:spacing w:after="0" w:line="240" w:lineRule="auto"/>
              <w:ind w:left="0"/>
              <w:rPr>
                <w:rFonts w:ascii="Times New Roman" w:hAnsi="Times New Roman"/>
                <w:sz w:val="24"/>
                <w:szCs w:val="24"/>
              </w:rPr>
            </w:pPr>
            <w:r w:rsidRPr="00B54C9F">
              <w:rPr>
                <w:rStyle w:val="210pt"/>
                <w:rFonts w:eastAsia="Calibri"/>
                <w:sz w:val="24"/>
                <w:szCs w:val="24"/>
              </w:rPr>
              <w:t>Вопросы для само</w:t>
            </w:r>
            <w:r w:rsidRPr="00B54C9F">
              <w:rPr>
                <w:rStyle w:val="210pt"/>
                <w:rFonts w:eastAsia="Calibri"/>
                <w:sz w:val="24"/>
                <w:szCs w:val="24"/>
              </w:rPr>
              <w:softHyphen/>
              <w:t>стоятельной рабо</w:t>
            </w:r>
            <w:r w:rsidRPr="00B54C9F">
              <w:rPr>
                <w:rStyle w:val="210pt"/>
                <w:rFonts w:eastAsia="Calibri"/>
                <w:sz w:val="24"/>
                <w:szCs w:val="24"/>
              </w:rPr>
              <w:softHyphen/>
              <w:t xml:space="preserve">ты (соответствуют вопросам занятия) </w:t>
            </w:r>
          </w:p>
        </w:tc>
      </w:tr>
      <w:tr w:rsidR="00CF7C87" w:rsidRPr="00B54C9F" w14:paraId="795784AF" w14:textId="77777777" w:rsidTr="00B54C9F">
        <w:tc>
          <w:tcPr>
            <w:tcW w:w="1985" w:type="dxa"/>
          </w:tcPr>
          <w:p w14:paraId="62C1342A" w14:textId="314C7BC4" w:rsidR="00CF7C87" w:rsidRPr="00B54C9F" w:rsidRDefault="00CF7C87" w:rsidP="00B54C9F">
            <w:pPr>
              <w:pStyle w:val="ac"/>
              <w:spacing w:after="0" w:line="240" w:lineRule="auto"/>
              <w:ind w:left="0"/>
              <w:rPr>
                <w:rFonts w:ascii="Times New Roman" w:hAnsi="Times New Roman"/>
                <w:sz w:val="24"/>
                <w:szCs w:val="24"/>
              </w:rPr>
            </w:pPr>
            <w:r w:rsidRPr="00B54C9F">
              <w:rPr>
                <w:rFonts w:ascii="Times New Roman" w:hAnsi="Times New Roman"/>
                <w:sz w:val="24"/>
                <w:szCs w:val="24"/>
              </w:rPr>
              <w:t>Анализ стоимости бизнеса на основе его активов</w:t>
            </w:r>
          </w:p>
        </w:tc>
        <w:tc>
          <w:tcPr>
            <w:tcW w:w="6209" w:type="dxa"/>
          </w:tcPr>
          <w:p w14:paraId="517169F0"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bookmarkStart w:id="21" w:name="_Hlk72224710"/>
            <w:r w:rsidRPr="00B54C9F">
              <w:rPr>
                <w:rFonts w:ascii="Times New Roman" w:hAnsi="Times New Roman"/>
                <w:kern w:val="32"/>
                <w:sz w:val="24"/>
                <w:szCs w:val="24"/>
              </w:rPr>
              <w:t xml:space="preserve">Анализ состава и структуры активов и обязательств компании. </w:t>
            </w:r>
          </w:p>
          <w:p w14:paraId="0CF743CE" w14:textId="06F9EC97" w:rsidR="00A62A93"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Горизонтальный и вертикальный анализ: использование результатов.</w:t>
            </w:r>
          </w:p>
          <w:p w14:paraId="3D7A0830"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Показатель чистых активов в бухгалтерском учете и методологии стоимостной оценки. </w:t>
            </w:r>
          </w:p>
          <w:p w14:paraId="04F0E81E" w14:textId="464AC525" w:rsidR="00A62A93"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Содержание метода стоимости чистых активов.</w:t>
            </w:r>
          </w:p>
          <w:p w14:paraId="40DEEF46"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Анализ стоимости активов компании и способы повышения стоимости на основе активов. </w:t>
            </w:r>
          </w:p>
          <w:p w14:paraId="0DFAF1FE" w14:textId="77777777" w:rsidR="00461F0C" w:rsidRPr="00B54C9F" w:rsidRDefault="00461F0C"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Анализ эффективности и</w:t>
            </w:r>
            <w:r w:rsidR="00A62A93" w:rsidRPr="00B54C9F">
              <w:rPr>
                <w:rFonts w:ascii="Times New Roman" w:hAnsi="Times New Roman"/>
                <w:kern w:val="32"/>
                <w:sz w:val="24"/>
                <w:szCs w:val="24"/>
              </w:rPr>
              <w:t>спользовани</w:t>
            </w:r>
            <w:r w:rsidRPr="00B54C9F">
              <w:rPr>
                <w:rFonts w:ascii="Times New Roman" w:hAnsi="Times New Roman"/>
                <w:kern w:val="32"/>
                <w:sz w:val="24"/>
                <w:szCs w:val="24"/>
              </w:rPr>
              <w:t>я</w:t>
            </w:r>
            <w:r w:rsidR="00A62A93" w:rsidRPr="00B54C9F">
              <w:rPr>
                <w:rFonts w:ascii="Times New Roman" w:hAnsi="Times New Roman"/>
                <w:kern w:val="32"/>
                <w:sz w:val="24"/>
                <w:szCs w:val="24"/>
              </w:rPr>
              <w:t xml:space="preserve"> материальных активов</w:t>
            </w:r>
            <w:r w:rsidRPr="00B54C9F">
              <w:rPr>
                <w:rFonts w:ascii="Times New Roman" w:hAnsi="Times New Roman"/>
                <w:kern w:val="32"/>
                <w:sz w:val="24"/>
                <w:szCs w:val="24"/>
              </w:rPr>
              <w:t xml:space="preserve"> </w:t>
            </w:r>
          </w:p>
          <w:p w14:paraId="139A71C1"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Коммерциализация результатов интеллектуальной деятельности  </w:t>
            </w:r>
          </w:p>
          <w:p w14:paraId="6BF2A4E8" w14:textId="61331579" w:rsidR="00461F0C" w:rsidRPr="00B54C9F" w:rsidRDefault="00461F0C"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proofErr w:type="spellStart"/>
            <w:r w:rsidRPr="00B54C9F">
              <w:rPr>
                <w:rFonts w:ascii="Times New Roman" w:hAnsi="Times New Roman"/>
                <w:kern w:val="32"/>
                <w:sz w:val="24"/>
                <w:szCs w:val="24"/>
              </w:rPr>
              <w:t>Н</w:t>
            </w:r>
            <w:r w:rsidR="00A62A93" w:rsidRPr="00B54C9F">
              <w:rPr>
                <w:rFonts w:ascii="Times New Roman" w:hAnsi="Times New Roman"/>
                <w:kern w:val="32"/>
                <w:sz w:val="24"/>
                <w:szCs w:val="24"/>
              </w:rPr>
              <w:t>нематериальные</w:t>
            </w:r>
            <w:proofErr w:type="spellEnd"/>
            <w:r w:rsidR="00A62A93" w:rsidRPr="00B54C9F">
              <w:rPr>
                <w:rFonts w:ascii="Times New Roman" w:hAnsi="Times New Roman"/>
                <w:kern w:val="32"/>
                <w:sz w:val="24"/>
                <w:szCs w:val="24"/>
              </w:rPr>
              <w:t xml:space="preserve"> </w:t>
            </w:r>
            <w:r w:rsidR="008664EA" w:rsidRPr="00B54C9F">
              <w:rPr>
                <w:rFonts w:ascii="Times New Roman" w:hAnsi="Times New Roman"/>
                <w:kern w:val="32"/>
                <w:sz w:val="24"/>
                <w:szCs w:val="24"/>
              </w:rPr>
              <w:t>активы, как</w:t>
            </w:r>
            <w:r w:rsidR="00A62A93" w:rsidRPr="00B54C9F">
              <w:rPr>
                <w:rFonts w:ascii="Times New Roman" w:hAnsi="Times New Roman"/>
                <w:kern w:val="32"/>
                <w:sz w:val="24"/>
                <w:szCs w:val="24"/>
              </w:rPr>
              <w:t xml:space="preserve"> элемент в формировании стоимости компании. </w:t>
            </w:r>
          </w:p>
          <w:p w14:paraId="50F7D7F0" w14:textId="77777777" w:rsidR="00461F0C"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Капитализация расходов на научно-исследовательские и опытно-конструкторские работы: возможности в различных системах бухгалтерского учета. </w:t>
            </w:r>
          </w:p>
          <w:p w14:paraId="290575CE" w14:textId="56AD49DF" w:rsidR="00A62A93" w:rsidRPr="00B54C9F" w:rsidRDefault="00A62A93"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proofErr w:type="spellStart"/>
            <w:r w:rsidRPr="00B54C9F">
              <w:rPr>
                <w:rFonts w:ascii="Times New Roman" w:hAnsi="Times New Roman"/>
                <w:kern w:val="32"/>
                <w:sz w:val="24"/>
                <w:szCs w:val="24"/>
              </w:rPr>
              <w:t>Неоперационные</w:t>
            </w:r>
            <w:proofErr w:type="spellEnd"/>
            <w:r w:rsidRPr="00B54C9F">
              <w:rPr>
                <w:rFonts w:ascii="Times New Roman" w:hAnsi="Times New Roman"/>
                <w:kern w:val="32"/>
                <w:sz w:val="24"/>
                <w:szCs w:val="24"/>
              </w:rPr>
              <w:t xml:space="preserve"> и избыточные активы: вклад в создание стоимости.</w:t>
            </w:r>
          </w:p>
          <w:bookmarkEnd w:id="21"/>
          <w:p w14:paraId="505634D3" w14:textId="77777777"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Рекомендуемые источники:</w:t>
            </w:r>
          </w:p>
          <w:p w14:paraId="16355394" w14:textId="003DD5BE" w:rsidR="00CA5D38" w:rsidRPr="00B54C9F" w:rsidRDefault="00CA5D38" w:rsidP="00B54C9F">
            <w:pPr>
              <w:pStyle w:val="ac"/>
              <w:tabs>
                <w:tab w:val="left" w:pos="288"/>
                <w:tab w:val="left" w:pos="430"/>
                <w:tab w:val="left" w:pos="993"/>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8: </w:t>
            </w:r>
            <w:r w:rsidR="00CF2EF9" w:rsidRPr="00B54C9F">
              <w:rPr>
                <w:rFonts w:ascii="Times New Roman" w:hAnsi="Times New Roman"/>
                <w:sz w:val="24"/>
                <w:szCs w:val="24"/>
              </w:rPr>
              <w:t>3, 4, 6, 8, 9, 11, 13, 1</w:t>
            </w:r>
            <w:r w:rsidR="008664EA">
              <w:rPr>
                <w:rFonts w:ascii="Times New Roman" w:hAnsi="Times New Roman"/>
                <w:sz w:val="24"/>
                <w:szCs w:val="24"/>
              </w:rPr>
              <w:t>5</w:t>
            </w:r>
          </w:p>
          <w:p w14:paraId="28FB1EE7" w14:textId="207D03B7" w:rsidR="007E373A" w:rsidRPr="00B54C9F" w:rsidRDefault="00CA5D38" w:rsidP="00B54C9F">
            <w:pPr>
              <w:pStyle w:val="ac"/>
              <w:widowControl w:val="0"/>
              <w:tabs>
                <w:tab w:val="left" w:pos="288"/>
                <w:tab w:val="left" w:pos="430"/>
              </w:tabs>
              <w:spacing w:after="0" w:line="240" w:lineRule="auto"/>
              <w:ind w:left="0"/>
              <w:rPr>
                <w:rFonts w:ascii="Times New Roman" w:hAnsi="Times New Roman"/>
                <w:sz w:val="24"/>
                <w:szCs w:val="24"/>
              </w:rPr>
            </w:pPr>
            <w:r w:rsidRPr="00B54C9F">
              <w:rPr>
                <w:rFonts w:ascii="Times New Roman" w:hAnsi="Times New Roman"/>
                <w:sz w:val="24"/>
                <w:szCs w:val="24"/>
              </w:rPr>
              <w:t xml:space="preserve">из раздела 9: </w:t>
            </w:r>
            <w:r w:rsidR="00CF2EF9" w:rsidRPr="00B54C9F">
              <w:rPr>
                <w:rFonts w:ascii="Times New Roman" w:hAnsi="Times New Roman"/>
                <w:sz w:val="24"/>
                <w:szCs w:val="24"/>
              </w:rPr>
              <w:t>3, 4</w:t>
            </w:r>
          </w:p>
        </w:tc>
        <w:tc>
          <w:tcPr>
            <w:tcW w:w="2216" w:type="dxa"/>
          </w:tcPr>
          <w:p w14:paraId="15F106D5" w14:textId="77777777" w:rsidR="007E373A" w:rsidRPr="00B54C9F" w:rsidRDefault="007E373A" w:rsidP="00B54C9F">
            <w:pPr>
              <w:spacing w:after="0" w:line="240" w:lineRule="auto"/>
              <w:rPr>
                <w:sz w:val="24"/>
                <w:szCs w:val="24"/>
              </w:rPr>
            </w:pPr>
            <w:r w:rsidRPr="00B54C9F">
              <w:rPr>
                <w:rStyle w:val="210pt"/>
                <w:rFonts w:eastAsia="Calibri"/>
                <w:sz w:val="24"/>
                <w:szCs w:val="24"/>
              </w:rPr>
              <w:t>Заслушивание кратких докладов, обсуждение, под</w:t>
            </w:r>
            <w:r w:rsidRPr="00B54C9F">
              <w:rPr>
                <w:rStyle w:val="210pt"/>
                <w:rFonts w:eastAsia="Calibri"/>
                <w:sz w:val="24"/>
                <w:szCs w:val="24"/>
              </w:rPr>
              <w:softHyphen/>
              <w:t>ведение итогов.</w:t>
            </w:r>
          </w:p>
          <w:p w14:paraId="5A9FE235" w14:textId="7782F414" w:rsidR="007E373A" w:rsidRPr="00B54C9F" w:rsidRDefault="007E373A" w:rsidP="00B54C9F">
            <w:pPr>
              <w:pStyle w:val="ac"/>
              <w:tabs>
                <w:tab w:val="left" w:pos="325"/>
                <w:tab w:val="left" w:pos="993"/>
                <w:tab w:val="left" w:pos="1134"/>
              </w:tabs>
              <w:spacing w:after="0" w:line="240" w:lineRule="auto"/>
              <w:ind w:left="0"/>
              <w:rPr>
                <w:rStyle w:val="210pt"/>
                <w:rFonts w:eastAsia="Calibri"/>
                <w:sz w:val="24"/>
                <w:szCs w:val="24"/>
              </w:rPr>
            </w:pPr>
            <w:r w:rsidRPr="00B54C9F">
              <w:rPr>
                <w:rStyle w:val="210pt"/>
                <w:rFonts w:eastAsia="Calibri"/>
                <w:sz w:val="24"/>
                <w:szCs w:val="24"/>
              </w:rPr>
              <w:t xml:space="preserve">Использование баз данных СПАРК, </w:t>
            </w:r>
            <w:proofErr w:type="spellStart"/>
            <w:r w:rsidRPr="00B54C9F">
              <w:rPr>
                <w:rStyle w:val="210pt"/>
                <w:rFonts w:eastAsia="Calibri"/>
                <w:sz w:val="24"/>
                <w:szCs w:val="24"/>
              </w:rPr>
              <w:t>бюлле</w:t>
            </w:r>
            <w:proofErr w:type="spellEnd"/>
            <w:r w:rsidRPr="00B54C9F">
              <w:rPr>
                <w:rStyle w:val="210pt"/>
                <w:rFonts w:eastAsia="Calibri"/>
                <w:sz w:val="24"/>
                <w:szCs w:val="24"/>
              </w:rPr>
              <w:t>-</w:t>
            </w:r>
          </w:p>
          <w:p w14:paraId="42B5FA5F" w14:textId="77777777" w:rsidR="007E373A" w:rsidRPr="00B54C9F" w:rsidRDefault="007E373A" w:rsidP="00B54C9F">
            <w:pPr>
              <w:spacing w:after="0" w:line="240" w:lineRule="auto"/>
              <w:rPr>
                <w:sz w:val="24"/>
                <w:szCs w:val="24"/>
              </w:rPr>
            </w:pPr>
            <w:r w:rsidRPr="00B54C9F">
              <w:rPr>
                <w:rStyle w:val="210pt"/>
                <w:rFonts w:eastAsia="Calibri"/>
                <w:sz w:val="24"/>
                <w:szCs w:val="24"/>
              </w:rPr>
              <w:t>тень «Государ</w:t>
            </w:r>
            <w:r w:rsidRPr="00B54C9F">
              <w:rPr>
                <w:rStyle w:val="210pt"/>
                <w:rFonts w:eastAsia="Calibri"/>
                <w:sz w:val="24"/>
                <w:szCs w:val="24"/>
              </w:rPr>
              <w:softHyphen/>
              <w:t>ственное имуще</w:t>
            </w:r>
            <w:r w:rsidRPr="00B54C9F">
              <w:rPr>
                <w:rStyle w:val="210pt"/>
                <w:rFonts w:eastAsia="Calibri"/>
                <w:sz w:val="24"/>
                <w:szCs w:val="24"/>
              </w:rPr>
              <w:softHyphen/>
              <w:t>ство» и т.п.</w:t>
            </w:r>
          </w:p>
          <w:p w14:paraId="44DD501F" w14:textId="3AEE318D" w:rsidR="00CF7C87" w:rsidRPr="00B54C9F" w:rsidRDefault="007E373A" w:rsidP="00FB48A1">
            <w:pPr>
              <w:pStyle w:val="ac"/>
              <w:tabs>
                <w:tab w:val="left" w:pos="325"/>
                <w:tab w:val="left" w:pos="993"/>
                <w:tab w:val="left" w:pos="1134"/>
              </w:tabs>
              <w:spacing w:after="0" w:line="240" w:lineRule="auto"/>
              <w:ind w:left="0"/>
              <w:rPr>
                <w:rFonts w:ascii="Times New Roman" w:hAnsi="Times New Roman"/>
                <w:sz w:val="24"/>
                <w:szCs w:val="24"/>
              </w:rPr>
            </w:pPr>
            <w:r w:rsidRPr="00B54C9F">
              <w:rPr>
                <w:rStyle w:val="210pt"/>
                <w:rFonts w:eastAsia="Calibri"/>
                <w:sz w:val="24"/>
                <w:szCs w:val="24"/>
              </w:rPr>
              <w:t>Вопросы для само</w:t>
            </w:r>
            <w:r w:rsidRPr="00B54C9F">
              <w:rPr>
                <w:rStyle w:val="210pt"/>
                <w:rFonts w:eastAsia="Calibri"/>
                <w:sz w:val="24"/>
                <w:szCs w:val="24"/>
              </w:rPr>
              <w:softHyphen/>
              <w:t>стоятельной рабо</w:t>
            </w:r>
            <w:r w:rsidRPr="00B54C9F">
              <w:rPr>
                <w:rStyle w:val="210pt"/>
                <w:rFonts w:eastAsia="Calibri"/>
                <w:sz w:val="24"/>
                <w:szCs w:val="24"/>
              </w:rPr>
              <w:softHyphen/>
              <w:t xml:space="preserve">ты (соответствуют вопросам занятия) </w:t>
            </w:r>
          </w:p>
        </w:tc>
      </w:tr>
    </w:tbl>
    <w:p w14:paraId="0540117E" w14:textId="77777777" w:rsidR="003352FD" w:rsidRPr="003352FD" w:rsidRDefault="003352FD"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16"/>
          <w:szCs w:val="16"/>
        </w:rPr>
      </w:pPr>
      <w:bookmarkStart w:id="22" w:name="_Toc415149563"/>
      <w:bookmarkStart w:id="23" w:name="_Toc449699542"/>
      <w:bookmarkStart w:id="24" w:name="_Toc26819307"/>
    </w:p>
    <w:p w14:paraId="08A1636C" w14:textId="58350650"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22"/>
      <w:bookmarkEnd w:id="23"/>
      <w:bookmarkEnd w:id="24"/>
    </w:p>
    <w:p w14:paraId="326FEA7F"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5" w:name="_Toc415149564"/>
      <w:bookmarkStart w:id="26" w:name="_Toc449699543"/>
      <w:bookmarkStart w:id="27" w:name="_Toc26819308"/>
      <w:r w:rsidRPr="008E6D07">
        <w:rPr>
          <w:rFonts w:ascii="Times New Roman" w:hAnsi="Times New Roman"/>
          <w:b/>
          <w:bCs/>
          <w:kern w:val="32"/>
          <w:sz w:val="28"/>
          <w:szCs w:val="28"/>
        </w:rPr>
        <w:t xml:space="preserve">6.1. </w:t>
      </w:r>
      <w:bookmarkEnd w:id="25"/>
      <w:bookmarkEnd w:id="26"/>
      <w:r w:rsidRPr="008E6D07">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7"/>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5245"/>
        <w:gridCol w:w="2747"/>
      </w:tblGrid>
      <w:tr w:rsidR="00E72A8F" w:rsidRPr="00B54C9F" w14:paraId="3CB9B8F0" w14:textId="77777777" w:rsidTr="00DB4499">
        <w:tc>
          <w:tcPr>
            <w:tcW w:w="1049" w:type="pct"/>
            <w:shd w:val="clear" w:color="auto" w:fill="auto"/>
          </w:tcPr>
          <w:p w14:paraId="0A83CFD3" w14:textId="77777777" w:rsidR="00E72A8F" w:rsidRPr="00B54C9F" w:rsidRDefault="00E72A8F" w:rsidP="00B54C9F">
            <w:pPr>
              <w:keepNext/>
              <w:spacing w:after="0" w:line="240" w:lineRule="auto"/>
              <w:jc w:val="center"/>
              <w:rPr>
                <w:sz w:val="24"/>
                <w:szCs w:val="24"/>
              </w:rPr>
            </w:pPr>
            <w:r w:rsidRPr="00B54C9F">
              <w:rPr>
                <w:b/>
                <w:sz w:val="24"/>
                <w:szCs w:val="24"/>
              </w:rPr>
              <w:t>Наименование тем (разделов) дисциплины</w:t>
            </w:r>
          </w:p>
        </w:tc>
        <w:tc>
          <w:tcPr>
            <w:tcW w:w="2593" w:type="pct"/>
            <w:shd w:val="clear" w:color="auto" w:fill="auto"/>
          </w:tcPr>
          <w:p w14:paraId="7DC88247" w14:textId="77777777" w:rsidR="00E72A8F" w:rsidRPr="00B54C9F" w:rsidRDefault="0092456C" w:rsidP="00B54C9F">
            <w:pPr>
              <w:keepNext/>
              <w:spacing w:after="0" w:line="240" w:lineRule="auto"/>
              <w:jc w:val="center"/>
              <w:rPr>
                <w:b/>
                <w:sz w:val="24"/>
                <w:szCs w:val="24"/>
              </w:rPr>
            </w:pPr>
            <w:r w:rsidRPr="00B54C9F">
              <w:rPr>
                <w:b/>
                <w:sz w:val="24"/>
                <w:szCs w:val="24"/>
              </w:rPr>
              <w:t>Перечень вопросов, отводимых на самостоятельное освоение</w:t>
            </w:r>
          </w:p>
        </w:tc>
        <w:tc>
          <w:tcPr>
            <w:tcW w:w="1358" w:type="pct"/>
          </w:tcPr>
          <w:p w14:paraId="103AD994" w14:textId="77777777" w:rsidR="00E72A8F" w:rsidRPr="00B54C9F" w:rsidRDefault="00E72A8F" w:rsidP="00B54C9F">
            <w:pPr>
              <w:keepNext/>
              <w:spacing w:after="0" w:line="240" w:lineRule="auto"/>
              <w:jc w:val="center"/>
              <w:rPr>
                <w:b/>
                <w:sz w:val="24"/>
                <w:szCs w:val="24"/>
              </w:rPr>
            </w:pPr>
            <w:r w:rsidRPr="00B54C9F">
              <w:rPr>
                <w:b/>
                <w:sz w:val="24"/>
                <w:szCs w:val="24"/>
              </w:rPr>
              <w:t>Формы внеаудиторной самостоятельной работы</w:t>
            </w:r>
          </w:p>
        </w:tc>
      </w:tr>
      <w:tr w:rsidR="00EF03AE" w:rsidRPr="00B54C9F" w14:paraId="11A3529A" w14:textId="77777777" w:rsidTr="00CB1D90">
        <w:trPr>
          <w:trHeight w:val="1631"/>
        </w:trPr>
        <w:tc>
          <w:tcPr>
            <w:tcW w:w="1049" w:type="pct"/>
            <w:shd w:val="clear" w:color="auto" w:fill="auto"/>
          </w:tcPr>
          <w:p w14:paraId="3BF8B58A" w14:textId="0E24D36F" w:rsidR="00EF03AE" w:rsidRPr="00B54C9F" w:rsidRDefault="00EA2DA3" w:rsidP="00B54C9F">
            <w:pPr>
              <w:pStyle w:val="ac"/>
              <w:spacing w:after="0" w:line="240" w:lineRule="auto"/>
              <w:ind w:left="0"/>
              <w:jc w:val="both"/>
              <w:rPr>
                <w:rFonts w:ascii="Times New Roman" w:hAnsi="Times New Roman"/>
                <w:sz w:val="24"/>
                <w:szCs w:val="24"/>
              </w:rPr>
            </w:pPr>
            <w:r w:rsidRPr="00B54C9F">
              <w:rPr>
                <w:rFonts w:ascii="Times New Roman" w:hAnsi="Times New Roman"/>
                <w:sz w:val="24"/>
                <w:szCs w:val="24"/>
              </w:rPr>
              <w:t>Стоимость, финансовый  и стоимостной анализ</w:t>
            </w:r>
          </w:p>
        </w:tc>
        <w:tc>
          <w:tcPr>
            <w:tcW w:w="2593" w:type="pct"/>
            <w:shd w:val="clear" w:color="auto" w:fill="auto"/>
          </w:tcPr>
          <w:p w14:paraId="376C7CB3" w14:textId="06FD5D12" w:rsidR="00333AAE" w:rsidRPr="00B54C9F" w:rsidRDefault="00333AAE" w:rsidP="00B54C9F">
            <w:pPr>
              <w:tabs>
                <w:tab w:val="left" w:pos="288"/>
                <w:tab w:val="left" w:pos="430"/>
                <w:tab w:val="left" w:pos="993"/>
              </w:tabs>
              <w:spacing w:after="0" w:line="240" w:lineRule="auto"/>
              <w:rPr>
                <w:sz w:val="24"/>
                <w:szCs w:val="24"/>
              </w:rPr>
            </w:pPr>
            <w:r w:rsidRPr="00B54C9F">
              <w:rPr>
                <w:sz w:val="24"/>
                <w:szCs w:val="24"/>
              </w:rPr>
              <w:t>Стоимость при составлении финансовой отчетности организаций</w:t>
            </w:r>
            <w:r w:rsidR="00A62A93" w:rsidRPr="00B54C9F">
              <w:rPr>
                <w:sz w:val="24"/>
                <w:szCs w:val="24"/>
              </w:rPr>
              <w:t xml:space="preserve">. </w:t>
            </w:r>
            <w:r w:rsidRPr="00B54C9F">
              <w:rPr>
                <w:sz w:val="24"/>
                <w:szCs w:val="24"/>
              </w:rPr>
              <w:t>Финансовый анализ в системе оценки стоимости бизнеса</w:t>
            </w:r>
            <w:r w:rsidR="00A62A93" w:rsidRPr="00B54C9F">
              <w:rPr>
                <w:sz w:val="24"/>
                <w:szCs w:val="24"/>
              </w:rPr>
              <w:t xml:space="preserve"> </w:t>
            </w:r>
            <w:r w:rsidRPr="00B54C9F">
              <w:rPr>
                <w:sz w:val="24"/>
                <w:szCs w:val="24"/>
              </w:rPr>
              <w:t xml:space="preserve">Финансовый анализ в составе современных информационно-аналитических ресурсов </w:t>
            </w:r>
          </w:p>
          <w:p w14:paraId="4F594D9E" w14:textId="77777777" w:rsidR="00045679" w:rsidRPr="00B54C9F" w:rsidRDefault="00045679" w:rsidP="00B54C9F">
            <w:pPr>
              <w:shd w:val="clear" w:color="auto" w:fill="FFFFFF"/>
              <w:tabs>
                <w:tab w:val="left" w:pos="-14"/>
                <w:tab w:val="left" w:pos="688"/>
                <w:tab w:val="left" w:pos="837"/>
                <w:tab w:val="left" w:pos="1134"/>
              </w:tabs>
              <w:spacing w:after="0" w:line="240" w:lineRule="auto"/>
              <w:rPr>
                <w:sz w:val="24"/>
                <w:szCs w:val="24"/>
              </w:rPr>
            </w:pPr>
          </w:p>
        </w:tc>
        <w:tc>
          <w:tcPr>
            <w:tcW w:w="1358" w:type="pct"/>
          </w:tcPr>
          <w:p w14:paraId="3003821D" w14:textId="5937594B" w:rsidR="00333AAE" w:rsidRPr="00B54C9F" w:rsidRDefault="00333AAE" w:rsidP="00CB1D90">
            <w:pPr>
              <w:spacing w:after="0" w:line="240" w:lineRule="auto"/>
              <w:rPr>
                <w:sz w:val="24"/>
                <w:szCs w:val="24"/>
              </w:rPr>
            </w:pPr>
            <w:r w:rsidRPr="00B54C9F">
              <w:rPr>
                <w:sz w:val="24"/>
                <w:szCs w:val="24"/>
              </w:rPr>
              <w:t>Изучение учебных и научных публикаций, структуры и возможностей информационно-аналитических ресурсов</w:t>
            </w:r>
          </w:p>
        </w:tc>
      </w:tr>
      <w:tr w:rsidR="00EF03AE" w:rsidRPr="00B54C9F" w14:paraId="1B390224" w14:textId="77777777" w:rsidTr="00DB4499">
        <w:tc>
          <w:tcPr>
            <w:tcW w:w="1049" w:type="pct"/>
            <w:shd w:val="clear" w:color="auto" w:fill="auto"/>
          </w:tcPr>
          <w:p w14:paraId="41A49D09" w14:textId="692B6C8E" w:rsidR="00EF03AE" w:rsidRPr="00B54C9F" w:rsidRDefault="00EA2DA3" w:rsidP="00B54C9F">
            <w:pPr>
              <w:pStyle w:val="ac"/>
              <w:spacing w:after="0" w:line="240" w:lineRule="auto"/>
              <w:ind w:left="0"/>
              <w:jc w:val="both"/>
              <w:rPr>
                <w:rFonts w:ascii="Times New Roman" w:hAnsi="Times New Roman"/>
                <w:sz w:val="24"/>
                <w:szCs w:val="24"/>
              </w:rPr>
            </w:pPr>
            <w:r w:rsidRPr="00B54C9F">
              <w:rPr>
                <w:rFonts w:ascii="Times New Roman" w:hAnsi="Times New Roman"/>
                <w:sz w:val="24"/>
                <w:szCs w:val="24"/>
              </w:rPr>
              <w:t>Управление стоимостью компании</w:t>
            </w:r>
          </w:p>
        </w:tc>
        <w:tc>
          <w:tcPr>
            <w:tcW w:w="2593" w:type="pct"/>
            <w:shd w:val="clear" w:color="auto" w:fill="auto"/>
          </w:tcPr>
          <w:p w14:paraId="632939DC" w14:textId="7A20659F" w:rsidR="00EF03AE" w:rsidRPr="00B54C9F" w:rsidRDefault="0076719E" w:rsidP="00B54C9F">
            <w:pPr>
              <w:shd w:val="clear" w:color="auto" w:fill="FFFFFF"/>
              <w:tabs>
                <w:tab w:val="left" w:pos="-14"/>
                <w:tab w:val="left" w:pos="688"/>
                <w:tab w:val="left" w:pos="837"/>
                <w:tab w:val="left" w:pos="1134"/>
              </w:tabs>
              <w:spacing w:after="0" w:line="240" w:lineRule="auto"/>
              <w:rPr>
                <w:sz w:val="24"/>
                <w:szCs w:val="24"/>
              </w:rPr>
            </w:pPr>
            <w:r w:rsidRPr="00B54C9F">
              <w:rPr>
                <w:kern w:val="32"/>
                <w:sz w:val="24"/>
                <w:szCs w:val="24"/>
              </w:rPr>
              <w:t>Фундаментальные основы создания стоимости компании. Показатели стоимости: рыночная капитализация и стоимость на основе доходов.  Общая доходность для акционеров, способы расчета и проблемы применения результатов. Стоимость на основе денежного потока: проблемы рентабельности и роста.</w:t>
            </w:r>
          </w:p>
        </w:tc>
        <w:tc>
          <w:tcPr>
            <w:tcW w:w="1358" w:type="pct"/>
          </w:tcPr>
          <w:p w14:paraId="538A33D8" w14:textId="77777777" w:rsidR="00EF03AE" w:rsidRPr="00B54C9F" w:rsidRDefault="00333AAE" w:rsidP="00B54C9F">
            <w:pPr>
              <w:spacing w:after="0" w:line="240" w:lineRule="auto"/>
              <w:rPr>
                <w:sz w:val="24"/>
                <w:szCs w:val="24"/>
              </w:rPr>
            </w:pPr>
            <w:r w:rsidRPr="00B54C9F">
              <w:rPr>
                <w:sz w:val="24"/>
                <w:szCs w:val="24"/>
              </w:rPr>
              <w:t>Изучение учебных и научных публикаций, структуры и возможностей информационно-аналитических ресурсов</w:t>
            </w:r>
          </w:p>
          <w:p w14:paraId="3F9D93B9" w14:textId="32C0DBBD" w:rsidR="00333AAE" w:rsidRPr="00B54C9F" w:rsidRDefault="00333AAE" w:rsidP="00B54C9F">
            <w:pPr>
              <w:spacing w:after="0" w:line="240" w:lineRule="auto"/>
              <w:rPr>
                <w:sz w:val="24"/>
                <w:szCs w:val="24"/>
              </w:rPr>
            </w:pPr>
          </w:p>
        </w:tc>
      </w:tr>
      <w:tr w:rsidR="00EF03AE" w:rsidRPr="00B54C9F" w14:paraId="79D10237" w14:textId="77777777" w:rsidTr="00DB4499">
        <w:tc>
          <w:tcPr>
            <w:tcW w:w="1049" w:type="pct"/>
            <w:shd w:val="clear" w:color="auto" w:fill="auto"/>
          </w:tcPr>
          <w:p w14:paraId="7513E210" w14:textId="43F82FA8" w:rsidR="00EF03AE" w:rsidRPr="00B54C9F" w:rsidRDefault="00EA2DA3" w:rsidP="00B54C9F">
            <w:pPr>
              <w:pStyle w:val="ac"/>
              <w:spacing w:after="0" w:line="240" w:lineRule="auto"/>
              <w:ind w:left="0"/>
              <w:jc w:val="both"/>
              <w:rPr>
                <w:rFonts w:ascii="Times New Roman" w:hAnsi="Times New Roman"/>
                <w:sz w:val="24"/>
                <w:szCs w:val="24"/>
              </w:rPr>
            </w:pPr>
            <w:r w:rsidRPr="00B54C9F">
              <w:rPr>
                <w:rFonts w:ascii="Times New Roman" w:hAnsi="Times New Roman"/>
                <w:sz w:val="24"/>
                <w:szCs w:val="24"/>
              </w:rPr>
              <w:lastRenderedPageBreak/>
              <w:t>Методология финансового и стоимостного анализа</w:t>
            </w:r>
          </w:p>
        </w:tc>
        <w:tc>
          <w:tcPr>
            <w:tcW w:w="2593" w:type="pct"/>
            <w:shd w:val="clear" w:color="auto" w:fill="auto"/>
          </w:tcPr>
          <w:p w14:paraId="16D4687D" w14:textId="21AF0E8B" w:rsidR="00EF03AE" w:rsidRPr="00B54C9F" w:rsidRDefault="0076719E" w:rsidP="00B54C9F">
            <w:pPr>
              <w:shd w:val="clear" w:color="auto" w:fill="FFFFFF"/>
              <w:tabs>
                <w:tab w:val="left" w:pos="-14"/>
                <w:tab w:val="left" w:pos="688"/>
                <w:tab w:val="left" w:pos="837"/>
                <w:tab w:val="left" w:pos="1134"/>
              </w:tabs>
              <w:spacing w:after="0" w:line="240" w:lineRule="auto"/>
              <w:rPr>
                <w:sz w:val="24"/>
                <w:szCs w:val="24"/>
              </w:rPr>
            </w:pPr>
            <w:r w:rsidRPr="00B54C9F">
              <w:rPr>
                <w:sz w:val="24"/>
                <w:szCs w:val="24"/>
              </w:rPr>
              <w:t xml:space="preserve">Источники информации для отраслевого анализа. Виды конкуренции в отрасли и влияние конкуренции на показатели деятельности компании. Анализ конкурентной позиции по </w:t>
            </w:r>
            <w:proofErr w:type="spellStart"/>
            <w:r w:rsidRPr="00B54C9F">
              <w:rPr>
                <w:sz w:val="24"/>
                <w:szCs w:val="24"/>
              </w:rPr>
              <w:t>М.Портеру</w:t>
            </w:r>
            <w:proofErr w:type="spellEnd"/>
            <w:r w:rsidRPr="00B54C9F">
              <w:rPr>
                <w:sz w:val="24"/>
                <w:szCs w:val="24"/>
              </w:rPr>
              <w:t xml:space="preserve">, </w:t>
            </w:r>
            <w:r w:rsidRPr="00B54C9F">
              <w:rPr>
                <w:sz w:val="24"/>
                <w:szCs w:val="24"/>
                <w:lang w:val="en-US"/>
              </w:rPr>
              <w:t>SWOT</w:t>
            </w:r>
            <w:r w:rsidRPr="00B54C9F">
              <w:rPr>
                <w:sz w:val="24"/>
                <w:szCs w:val="24"/>
              </w:rPr>
              <w:t xml:space="preserve"> анализ, </w:t>
            </w:r>
            <w:r w:rsidRPr="00B54C9F">
              <w:rPr>
                <w:sz w:val="24"/>
                <w:szCs w:val="24"/>
                <w:lang w:val="en-US"/>
              </w:rPr>
              <w:t>PEST</w:t>
            </w:r>
            <w:r w:rsidRPr="00B54C9F">
              <w:rPr>
                <w:sz w:val="24"/>
                <w:szCs w:val="24"/>
              </w:rPr>
              <w:t xml:space="preserve"> анализ, сбалансированная система показателей в рамках стоимостного анализа бизнеса</w:t>
            </w:r>
          </w:p>
        </w:tc>
        <w:tc>
          <w:tcPr>
            <w:tcW w:w="1358" w:type="pct"/>
          </w:tcPr>
          <w:p w14:paraId="6DB953CE" w14:textId="3570BBC1" w:rsidR="00333AAE" w:rsidRPr="00B54C9F" w:rsidRDefault="00333AAE" w:rsidP="00CB1D90">
            <w:pPr>
              <w:spacing w:after="0" w:line="240" w:lineRule="auto"/>
              <w:rPr>
                <w:sz w:val="24"/>
                <w:szCs w:val="24"/>
              </w:rPr>
            </w:pPr>
            <w:r w:rsidRPr="00B54C9F">
              <w:rPr>
                <w:sz w:val="24"/>
                <w:szCs w:val="24"/>
              </w:rPr>
              <w:t>Изучение учебных и научных публикаций, структуры и возможностей информационно-аналитических ресурсов.</w:t>
            </w:r>
          </w:p>
        </w:tc>
      </w:tr>
      <w:tr w:rsidR="00EF03AE" w:rsidRPr="00B54C9F" w14:paraId="7FE3C4EE" w14:textId="77777777" w:rsidTr="00DB4499">
        <w:tc>
          <w:tcPr>
            <w:tcW w:w="1049" w:type="pct"/>
            <w:shd w:val="clear" w:color="auto" w:fill="auto"/>
          </w:tcPr>
          <w:p w14:paraId="624EE5E6" w14:textId="2C73F4C9" w:rsidR="00EF03AE" w:rsidRPr="00B54C9F" w:rsidRDefault="00EA2DA3" w:rsidP="00B54C9F">
            <w:pPr>
              <w:pStyle w:val="ac"/>
              <w:spacing w:after="0" w:line="240" w:lineRule="auto"/>
              <w:ind w:left="0"/>
              <w:jc w:val="both"/>
              <w:rPr>
                <w:rFonts w:ascii="Times New Roman" w:hAnsi="Times New Roman"/>
                <w:sz w:val="24"/>
                <w:szCs w:val="24"/>
              </w:rPr>
            </w:pPr>
            <w:r w:rsidRPr="00B54C9F">
              <w:rPr>
                <w:rFonts w:ascii="Times New Roman" w:hAnsi="Times New Roman"/>
                <w:sz w:val="24"/>
                <w:szCs w:val="24"/>
              </w:rPr>
              <w:t>Информационная база финансового и стоимостного анализа</w:t>
            </w:r>
          </w:p>
        </w:tc>
        <w:tc>
          <w:tcPr>
            <w:tcW w:w="2593" w:type="pct"/>
            <w:shd w:val="clear" w:color="auto" w:fill="auto"/>
          </w:tcPr>
          <w:p w14:paraId="101F0678" w14:textId="77777777" w:rsidR="0076719E" w:rsidRPr="00B54C9F" w:rsidRDefault="0076719E" w:rsidP="00B54C9F">
            <w:pPr>
              <w:spacing w:after="0" w:line="240" w:lineRule="auto"/>
              <w:jc w:val="both"/>
              <w:rPr>
                <w:sz w:val="24"/>
                <w:szCs w:val="24"/>
                <w:lang w:eastAsia="en-US"/>
              </w:rPr>
            </w:pPr>
            <w:r w:rsidRPr="00B54C9F">
              <w:rPr>
                <w:sz w:val="24"/>
                <w:szCs w:val="24"/>
                <w:lang w:eastAsia="en-US"/>
              </w:rPr>
              <w:t xml:space="preserve">Получение исходной информации для стоимостной оценки. Возможности и использование встроенных функций в системе </w:t>
            </w:r>
            <w:proofErr w:type="spellStart"/>
            <w:r w:rsidRPr="00B54C9F">
              <w:rPr>
                <w:sz w:val="24"/>
                <w:szCs w:val="24"/>
                <w:lang w:eastAsia="en-US"/>
              </w:rPr>
              <w:t>Bloomberg</w:t>
            </w:r>
            <w:proofErr w:type="spellEnd"/>
            <w:r w:rsidRPr="00B54C9F">
              <w:rPr>
                <w:sz w:val="24"/>
                <w:szCs w:val="24"/>
                <w:lang w:eastAsia="en-US"/>
              </w:rPr>
              <w:t>.</w:t>
            </w:r>
          </w:p>
          <w:p w14:paraId="1147D8A7" w14:textId="77777777" w:rsidR="0076719E" w:rsidRPr="00B54C9F" w:rsidRDefault="0076719E" w:rsidP="00B54C9F">
            <w:pPr>
              <w:spacing w:after="0" w:line="240" w:lineRule="auto"/>
              <w:jc w:val="both"/>
              <w:rPr>
                <w:sz w:val="24"/>
                <w:szCs w:val="24"/>
                <w:lang w:eastAsia="en-US"/>
              </w:rPr>
            </w:pPr>
            <w:r w:rsidRPr="00B54C9F">
              <w:rPr>
                <w:sz w:val="24"/>
                <w:szCs w:val="24"/>
                <w:lang w:eastAsia="en-US"/>
              </w:rPr>
              <w:t>Получение исходной информации для стоимостной оценки, построение ставки дисконтирования, планирование денежных потоков, оценка рисков, анализ мультипликаторов, расчет чистых активов, применение индикаторов и индексов в информационной системе «</w:t>
            </w:r>
            <w:proofErr w:type="spellStart"/>
            <w:r w:rsidRPr="00B54C9F">
              <w:rPr>
                <w:sz w:val="24"/>
                <w:szCs w:val="24"/>
                <w:lang w:eastAsia="en-US"/>
              </w:rPr>
              <w:t>Спарк</w:t>
            </w:r>
            <w:proofErr w:type="spellEnd"/>
            <w:r w:rsidRPr="00B54C9F">
              <w:rPr>
                <w:sz w:val="24"/>
                <w:szCs w:val="24"/>
                <w:lang w:eastAsia="en-US"/>
              </w:rPr>
              <w:t xml:space="preserve">-Интерфакс». </w:t>
            </w:r>
          </w:p>
          <w:p w14:paraId="0C4F34D8" w14:textId="77777777" w:rsidR="0076719E" w:rsidRPr="00B54C9F" w:rsidRDefault="0076719E" w:rsidP="00B54C9F">
            <w:pPr>
              <w:spacing w:after="0" w:line="240" w:lineRule="auto"/>
              <w:jc w:val="both"/>
              <w:rPr>
                <w:sz w:val="24"/>
                <w:szCs w:val="24"/>
                <w:lang w:eastAsia="en-US"/>
              </w:rPr>
            </w:pPr>
            <w:r w:rsidRPr="00B54C9F">
              <w:rPr>
                <w:sz w:val="24"/>
                <w:szCs w:val="24"/>
                <w:lang w:eastAsia="en-US"/>
              </w:rPr>
              <w:t>Использование возможностей информационной системы «</w:t>
            </w:r>
            <w:proofErr w:type="spellStart"/>
            <w:r w:rsidRPr="00B54C9F">
              <w:rPr>
                <w:sz w:val="24"/>
                <w:szCs w:val="24"/>
                <w:lang w:eastAsia="en-US"/>
              </w:rPr>
              <w:t>Фактива</w:t>
            </w:r>
            <w:proofErr w:type="spellEnd"/>
            <w:r w:rsidRPr="00B54C9F">
              <w:rPr>
                <w:sz w:val="24"/>
                <w:szCs w:val="24"/>
                <w:lang w:eastAsia="en-US"/>
              </w:rPr>
              <w:t xml:space="preserve"> Доу Джонс», «Томсон Рейтер» и др. для реализации технологий стоимостной оценки.</w:t>
            </w:r>
          </w:p>
          <w:p w14:paraId="07D69461" w14:textId="58306396" w:rsidR="00EF03AE" w:rsidRPr="00B54C9F" w:rsidRDefault="0076719E" w:rsidP="00B54C9F">
            <w:pPr>
              <w:spacing w:after="0" w:line="240" w:lineRule="auto"/>
              <w:jc w:val="both"/>
              <w:rPr>
                <w:sz w:val="24"/>
                <w:szCs w:val="24"/>
              </w:rPr>
            </w:pPr>
            <w:r w:rsidRPr="00B54C9F">
              <w:rPr>
                <w:sz w:val="24"/>
                <w:szCs w:val="24"/>
                <w:lang w:eastAsia="en-US"/>
              </w:rPr>
              <w:t>Правовая информационная система «Консультант плюс» как ресурс при решении задач корпоративных финансов методами стоимостной оценки. Необходимость учета требований и ограничений законодательного характера при решении конкретных задач финансового менеджмента. Возможности системы «Консультант плюс».</w:t>
            </w:r>
          </w:p>
        </w:tc>
        <w:tc>
          <w:tcPr>
            <w:tcW w:w="1358" w:type="pct"/>
          </w:tcPr>
          <w:p w14:paraId="33C60FD9" w14:textId="77777777" w:rsidR="00EF03AE" w:rsidRPr="00B54C9F" w:rsidRDefault="00333AAE" w:rsidP="00B54C9F">
            <w:pPr>
              <w:spacing w:after="0" w:line="240" w:lineRule="auto"/>
              <w:rPr>
                <w:sz w:val="24"/>
                <w:szCs w:val="24"/>
              </w:rPr>
            </w:pPr>
            <w:r w:rsidRPr="00B54C9F">
              <w:rPr>
                <w:sz w:val="24"/>
                <w:szCs w:val="24"/>
              </w:rPr>
              <w:t>Изучение учебных и научных публикаций, структуры и возможностей информационно-аналитических ресурсов</w:t>
            </w:r>
          </w:p>
          <w:p w14:paraId="4E070F53" w14:textId="246E6D65" w:rsidR="00333AAE" w:rsidRPr="00B54C9F" w:rsidRDefault="00333AAE" w:rsidP="00B54C9F">
            <w:pPr>
              <w:spacing w:after="0" w:line="240" w:lineRule="auto"/>
              <w:rPr>
                <w:sz w:val="24"/>
                <w:szCs w:val="24"/>
              </w:rPr>
            </w:pPr>
          </w:p>
        </w:tc>
      </w:tr>
      <w:tr w:rsidR="00CF7C87" w:rsidRPr="00B54C9F" w14:paraId="7F71B905" w14:textId="77777777" w:rsidTr="00B54C9F">
        <w:trPr>
          <w:trHeight w:val="2176"/>
        </w:trPr>
        <w:tc>
          <w:tcPr>
            <w:tcW w:w="1049" w:type="pct"/>
            <w:tcBorders>
              <w:top w:val="single" w:sz="2" w:space="0" w:color="auto"/>
              <w:left w:val="single" w:sz="2" w:space="0" w:color="auto"/>
              <w:bottom w:val="single" w:sz="4" w:space="0" w:color="auto"/>
              <w:right w:val="single" w:sz="2" w:space="0" w:color="auto"/>
            </w:tcBorders>
          </w:tcPr>
          <w:p w14:paraId="312E71F8" w14:textId="77777777" w:rsidR="00CF7C87" w:rsidRPr="00B54C9F" w:rsidRDefault="00CF7C87"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Анализ стоимости бизнеса на базе методологии доходного подхода к оценке</w:t>
            </w:r>
          </w:p>
          <w:p w14:paraId="20951287" w14:textId="77777777" w:rsidR="00CF7C87" w:rsidRPr="00B54C9F" w:rsidRDefault="00CF7C87" w:rsidP="00B54C9F">
            <w:pPr>
              <w:pStyle w:val="ac"/>
              <w:spacing w:after="0" w:line="240" w:lineRule="auto"/>
              <w:ind w:left="0"/>
              <w:jc w:val="both"/>
              <w:rPr>
                <w:rFonts w:ascii="Times New Roman" w:hAnsi="Times New Roman"/>
                <w:sz w:val="24"/>
                <w:szCs w:val="24"/>
              </w:rPr>
            </w:pPr>
          </w:p>
        </w:tc>
        <w:tc>
          <w:tcPr>
            <w:tcW w:w="2593" w:type="pct"/>
            <w:shd w:val="clear" w:color="auto" w:fill="auto"/>
          </w:tcPr>
          <w:p w14:paraId="11F4845C" w14:textId="59435026" w:rsidR="00CF7C87" w:rsidRPr="00B54C9F" w:rsidRDefault="003A1611" w:rsidP="00B54C9F">
            <w:pPr>
              <w:pStyle w:val="ac"/>
              <w:keepNext/>
              <w:tabs>
                <w:tab w:val="left" w:pos="142"/>
                <w:tab w:val="left" w:pos="993"/>
              </w:tabs>
              <w:spacing w:after="0" w:line="240" w:lineRule="auto"/>
              <w:ind w:left="0"/>
              <w:jc w:val="both"/>
              <w:outlineLvl w:val="0"/>
              <w:rPr>
                <w:sz w:val="24"/>
                <w:szCs w:val="24"/>
              </w:rPr>
            </w:pPr>
            <w:r w:rsidRPr="00B54C9F">
              <w:rPr>
                <w:rFonts w:ascii="Times New Roman" w:hAnsi="Times New Roman"/>
                <w:kern w:val="32"/>
                <w:sz w:val="24"/>
                <w:szCs w:val="24"/>
              </w:rPr>
              <w:t xml:space="preserve">Факторы, определяющие величину денежного потока. Денежные потоки на инвестированный и собственный капитал. Номинальные и реальные денежные потоки.  </w:t>
            </w:r>
            <w:proofErr w:type="spellStart"/>
            <w:r w:rsidRPr="00B54C9F">
              <w:rPr>
                <w:rFonts w:ascii="Times New Roman" w:hAnsi="Times New Roman"/>
                <w:kern w:val="32"/>
                <w:sz w:val="24"/>
                <w:szCs w:val="24"/>
              </w:rPr>
              <w:t>Доналоговый</w:t>
            </w:r>
            <w:proofErr w:type="spellEnd"/>
            <w:r w:rsidRPr="00B54C9F">
              <w:rPr>
                <w:rFonts w:ascii="Times New Roman" w:hAnsi="Times New Roman"/>
                <w:kern w:val="32"/>
                <w:sz w:val="24"/>
                <w:szCs w:val="24"/>
              </w:rPr>
              <w:t xml:space="preserve"> и </w:t>
            </w:r>
            <w:proofErr w:type="spellStart"/>
            <w:r w:rsidRPr="00B54C9F">
              <w:rPr>
                <w:rFonts w:ascii="Times New Roman" w:hAnsi="Times New Roman"/>
                <w:kern w:val="32"/>
                <w:sz w:val="24"/>
                <w:szCs w:val="24"/>
              </w:rPr>
              <w:t>посленалоговый</w:t>
            </w:r>
            <w:proofErr w:type="spellEnd"/>
            <w:r w:rsidRPr="00B54C9F">
              <w:rPr>
                <w:rFonts w:ascii="Times New Roman" w:hAnsi="Times New Roman"/>
                <w:kern w:val="32"/>
                <w:sz w:val="24"/>
                <w:szCs w:val="24"/>
              </w:rPr>
              <w:t xml:space="preserve"> денежный поток. </w:t>
            </w:r>
            <w:r w:rsidR="00461F0C" w:rsidRPr="00B54C9F">
              <w:rPr>
                <w:rFonts w:ascii="Times New Roman" w:hAnsi="Times New Roman"/>
                <w:kern w:val="32"/>
                <w:sz w:val="24"/>
                <w:szCs w:val="24"/>
              </w:rPr>
              <w:t xml:space="preserve"> Способы прогнозирования доходов и расходов компании. Задачи финансового анализа в процессе стоимостной оценки в рамках доходного подхода.</w:t>
            </w:r>
          </w:p>
        </w:tc>
        <w:tc>
          <w:tcPr>
            <w:tcW w:w="1358" w:type="pct"/>
          </w:tcPr>
          <w:p w14:paraId="565D1056" w14:textId="77777777" w:rsidR="00CF7C87" w:rsidRPr="00B54C9F" w:rsidRDefault="00333AAE" w:rsidP="00B54C9F">
            <w:pPr>
              <w:spacing w:after="0" w:line="240" w:lineRule="auto"/>
              <w:rPr>
                <w:sz w:val="24"/>
                <w:szCs w:val="24"/>
              </w:rPr>
            </w:pPr>
            <w:r w:rsidRPr="00B54C9F">
              <w:rPr>
                <w:sz w:val="24"/>
                <w:szCs w:val="24"/>
              </w:rPr>
              <w:t>Изучение учебных и научных публикаций, структуры и возможностей информационно-аналитических ресурсов</w:t>
            </w:r>
          </w:p>
          <w:p w14:paraId="6C86838D" w14:textId="68D9D5A0" w:rsidR="00333AAE" w:rsidRPr="00B54C9F" w:rsidRDefault="00333AAE" w:rsidP="00B54C9F">
            <w:pPr>
              <w:spacing w:after="0" w:line="240" w:lineRule="auto"/>
              <w:rPr>
                <w:sz w:val="24"/>
                <w:szCs w:val="24"/>
              </w:rPr>
            </w:pPr>
          </w:p>
        </w:tc>
      </w:tr>
      <w:tr w:rsidR="00CF7C87" w:rsidRPr="00B54C9F" w14:paraId="2DA65BCB" w14:textId="77777777" w:rsidTr="00DB4499">
        <w:tc>
          <w:tcPr>
            <w:tcW w:w="1049" w:type="pct"/>
            <w:shd w:val="clear" w:color="auto" w:fill="auto"/>
          </w:tcPr>
          <w:p w14:paraId="10192FBC" w14:textId="7449C87C" w:rsidR="00CF7C87" w:rsidRPr="00B54C9F" w:rsidRDefault="00CF7C87" w:rsidP="00B54C9F">
            <w:pPr>
              <w:pStyle w:val="ac"/>
              <w:spacing w:after="0" w:line="240" w:lineRule="auto"/>
              <w:ind w:left="0"/>
              <w:jc w:val="both"/>
              <w:rPr>
                <w:rFonts w:ascii="Times New Roman" w:hAnsi="Times New Roman"/>
                <w:sz w:val="24"/>
                <w:szCs w:val="24"/>
              </w:rPr>
            </w:pPr>
            <w:r w:rsidRPr="00B54C9F">
              <w:rPr>
                <w:rFonts w:ascii="Times New Roman" w:hAnsi="Times New Roman"/>
                <w:sz w:val="24"/>
                <w:szCs w:val="24"/>
              </w:rPr>
              <w:t>Драйверы стоимости в рамках методологии сравнительного подхода к оценке</w:t>
            </w:r>
          </w:p>
        </w:tc>
        <w:tc>
          <w:tcPr>
            <w:tcW w:w="2593" w:type="pct"/>
            <w:shd w:val="clear" w:color="auto" w:fill="auto"/>
          </w:tcPr>
          <w:p w14:paraId="3148FCBD" w14:textId="122E648F" w:rsidR="00CF7C87" w:rsidRPr="00B54C9F" w:rsidRDefault="00106332" w:rsidP="00B54C9F">
            <w:pPr>
              <w:pStyle w:val="ac"/>
              <w:widowControl w:val="0"/>
              <w:tabs>
                <w:tab w:val="left" w:pos="688"/>
                <w:tab w:val="left" w:pos="837"/>
                <w:tab w:val="left" w:pos="1134"/>
              </w:tabs>
              <w:autoSpaceDE w:val="0"/>
              <w:autoSpaceDN w:val="0"/>
              <w:adjustRightInd w:val="0"/>
              <w:spacing w:after="0" w:line="240" w:lineRule="auto"/>
              <w:ind w:left="0"/>
              <w:jc w:val="both"/>
              <w:rPr>
                <w:rFonts w:ascii="Times New Roman" w:hAnsi="Times New Roman"/>
                <w:sz w:val="24"/>
                <w:szCs w:val="24"/>
              </w:rPr>
            </w:pPr>
            <w:r w:rsidRPr="00B54C9F">
              <w:rPr>
                <w:rFonts w:ascii="Times New Roman" w:hAnsi="Times New Roman"/>
                <w:sz w:val="24"/>
                <w:szCs w:val="24"/>
              </w:rPr>
              <w:t>Этапы подбора компаний-аналогов для анализируемого бизнеса. Последовательность выбора компаний-аналогов. Информация необходимая для стоимостного анализа по компаниям-аналогам и ее источники.  Корректировки показателей финансовой отчетности анализируемой компании и компаний-аналогов: содержание и способы внесения</w:t>
            </w:r>
          </w:p>
        </w:tc>
        <w:tc>
          <w:tcPr>
            <w:tcW w:w="1358" w:type="pct"/>
          </w:tcPr>
          <w:p w14:paraId="5814B666" w14:textId="285EBAB9" w:rsidR="00CF7C87" w:rsidRPr="00B54C9F" w:rsidRDefault="00333AAE" w:rsidP="00B54C9F">
            <w:pPr>
              <w:spacing w:after="0" w:line="240" w:lineRule="auto"/>
              <w:rPr>
                <w:sz w:val="24"/>
                <w:szCs w:val="24"/>
              </w:rPr>
            </w:pPr>
            <w:r w:rsidRPr="00B54C9F">
              <w:rPr>
                <w:sz w:val="24"/>
                <w:szCs w:val="24"/>
              </w:rPr>
              <w:t>Изучение учебных и научных публикаций, структуры и возможностей информационно-аналитических ресурсов</w:t>
            </w:r>
          </w:p>
        </w:tc>
      </w:tr>
      <w:tr w:rsidR="00CF7C87" w:rsidRPr="00B54C9F" w14:paraId="3AA864D4" w14:textId="77777777" w:rsidTr="00DB4499">
        <w:tc>
          <w:tcPr>
            <w:tcW w:w="1049" w:type="pct"/>
            <w:shd w:val="clear" w:color="auto" w:fill="auto"/>
          </w:tcPr>
          <w:p w14:paraId="1BD97234" w14:textId="1E1AF1A9" w:rsidR="00CF7C87" w:rsidRPr="00B54C9F" w:rsidRDefault="00CF7C87" w:rsidP="00B54C9F">
            <w:pPr>
              <w:pStyle w:val="ac"/>
              <w:spacing w:after="0" w:line="240" w:lineRule="auto"/>
              <w:ind w:left="0"/>
              <w:jc w:val="both"/>
              <w:rPr>
                <w:rFonts w:ascii="Times New Roman" w:hAnsi="Times New Roman"/>
                <w:sz w:val="24"/>
                <w:szCs w:val="24"/>
              </w:rPr>
            </w:pPr>
            <w:r w:rsidRPr="00B54C9F">
              <w:rPr>
                <w:rFonts w:ascii="Times New Roman" w:hAnsi="Times New Roman"/>
                <w:sz w:val="24"/>
                <w:szCs w:val="24"/>
              </w:rPr>
              <w:lastRenderedPageBreak/>
              <w:t>Анализ стоимости бизнеса на основе его активов</w:t>
            </w:r>
          </w:p>
        </w:tc>
        <w:tc>
          <w:tcPr>
            <w:tcW w:w="2593" w:type="pct"/>
            <w:shd w:val="clear" w:color="auto" w:fill="auto"/>
          </w:tcPr>
          <w:p w14:paraId="433930A8" w14:textId="21015583" w:rsidR="00106332" w:rsidRPr="00B54C9F" w:rsidRDefault="00106332" w:rsidP="00B54C9F">
            <w:pPr>
              <w:pStyle w:val="ac"/>
              <w:keepNext/>
              <w:tabs>
                <w:tab w:val="left" w:pos="142"/>
                <w:tab w:val="left" w:pos="993"/>
              </w:tabs>
              <w:spacing w:after="0" w:line="240" w:lineRule="auto"/>
              <w:ind w:left="0"/>
              <w:jc w:val="both"/>
              <w:outlineLvl w:val="0"/>
              <w:rPr>
                <w:rFonts w:ascii="Times New Roman" w:hAnsi="Times New Roman"/>
                <w:kern w:val="32"/>
                <w:sz w:val="24"/>
                <w:szCs w:val="24"/>
              </w:rPr>
            </w:pPr>
            <w:r w:rsidRPr="00B54C9F">
              <w:rPr>
                <w:rFonts w:ascii="Times New Roman" w:hAnsi="Times New Roman"/>
                <w:kern w:val="32"/>
                <w:sz w:val="24"/>
                <w:szCs w:val="24"/>
              </w:rPr>
              <w:t xml:space="preserve">Анализ и оценка альтернативных издержек финансирования компании.  Анализ долга </w:t>
            </w:r>
            <w:r w:rsidR="00B54C9F" w:rsidRPr="00B54C9F">
              <w:rPr>
                <w:rFonts w:ascii="Times New Roman" w:hAnsi="Times New Roman"/>
                <w:kern w:val="32"/>
                <w:sz w:val="24"/>
                <w:szCs w:val="24"/>
              </w:rPr>
              <w:t>компании, прямой</w:t>
            </w:r>
            <w:r w:rsidRPr="00B54C9F">
              <w:rPr>
                <w:rFonts w:ascii="Times New Roman" w:hAnsi="Times New Roman"/>
                <w:kern w:val="32"/>
                <w:sz w:val="24"/>
                <w:szCs w:val="24"/>
              </w:rPr>
              <w:t xml:space="preserve"> долг инвестиционного класса, субсидируемый долг, долг в иностранной валюте, лизинг, привилегированные акции, опционы.</w:t>
            </w:r>
          </w:p>
          <w:p w14:paraId="7FFEE85D" w14:textId="2CE005D1" w:rsidR="00CF7C87" w:rsidRPr="00B54C9F" w:rsidRDefault="00106332" w:rsidP="00B54C9F">
            <w:pPr>
              <w:pStyle w:val="ac"/>
              <w:keepNext/>
              <w:tabs>
                <w:tab w:val="left" w:pos="142"/>
                <w:tab w:val="left" w:pos="993"/>
              </w:tabs>
              <w:spacing w:after="0" w:line="240" w:lineRule="auto"/>
              <w:ind w:left="0"/>
              <w:jc w:val="both"/>
              <w:outlineLvl w:val="0"/>
              <w:rPr>
                <w:sz w:val="24"/>
                <w:szCs w:val="24"/>
              </w:rPr>
            </w:pPr>
            <w:r w:rsidRPr="00B54C9F">
              <w:rPr>
                <w:rFonts w:ascii="Times New Roman" w:hAnsi="Times New Roman"/>
                <w:kern w:val="32"/>
                <w:sz w:val="24"/>
                <w:szCs w:val="24"/>
              </w:rPr>
              <w:t>Связь анализа обязательств компании и стоимостного анализа бизнеса на основе его доходов.</w:t>
            </w:r>
          </w:p>
        </w:tc>
        <w:tc>
          <w:tcPr>
            <w:tcW w:w="1358" w:type="pct"/>
          </w:tcPr>
          <w:p w14:paraId="71252FD1" w14:textId="585209DC" w:rsidR="00CF7C87" w:rsidRPr="00B54C9F" w:rsidRDefault="00333AAE" w:rsidP="00B54C9F">
            <w:pPr>
              <w:spacing w:after="0" w:line="240" w:lineRule="auto"/>
              <w:rPr>
                <w:sz w:val="24"/>
                <w:szCs w:val="24"/>
              </w:rPr>
            </w:pPr>
            <w:r w:rsidRPr="00B54C9F">
              <w:rPr>
                <w:sz w:val="24"/>
                <w:szCs w:val="24"/>
              </w:rPr>
              <w:t>Изучение учебных и научных публикаций, структуры и возможностей информационно-аналитических ресурсов</w:t>
            </w:r>
          </w:p>
        </w:tc>
      </w:tr>
    </w:tbl>
    <w:p w14:paraId="6006E03C" w14:textId="77777777" w:rsidR="00E72A8F" w:rsidRPr="008E6D07" w:rsidRDefault="00E72A8F" w:rsidP="00E72A8F">
      <w:pPr>
        <w:tabs>
          <w:tab w:val="left" w:pos="993"/>
        </w:tabs>
        <w:spacing w:after="0" w:line="240" w:lineRule="auto"/>
        <w:ind w:firstLine="709"/>
        <w:jc w:val="both"/>
      </w:pPr>
    </w:p>
    <w:p w14:paraId="02D54EB8"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8" w:name="_Toc26819309"/>
      <w:r w:rsidRPr="008E6D07">
        <w:rPr>
          <w:rFonts w:ascii="Times New Roman" w:hAnsi="Times New Roman"/>
          <w:b/>
          <w:bCs/>
          <w:kern w:val="32"/>
          <w:sz w:val="28"/>
          <w:szCs w:val="28"/>
        </w:rPr>
        <w:t>6.2. Перечень вопросов, заданий, тем для подготовки к текущему контролю.</w:t>
      </w:r>
      <w:bookmarkEnd w:id="28"/>
    </w:p>
    <w:p w14:paraId="4C39920E" w14:textId="77EC8FE5" w:rsidR="00514A2B" w:rsidRDefault="00514A2B" w:rsidP="00B54C9F">
      <w:pPr>
        <w:tabs>
          <w:tab w:val="left" w:pos="993"/>
          <w:tab w:val="left" w:pos="1134"/>
        </w:tabs>
        <w:spacing w:after="0" w:line="360" w:lineRule="auto"/>
        <w:ind w:firstLine="709"/>
        <w:jc w:val="both"/>
        <w:rPr>
          <w:b/>
        </w:rPr>
      </w:pPr>
      <w:r>
        <w:rPr>
          <w:b/>
        </w:rPr>
        <w:t xml:space="preserve">Тематика </w:t>
      </w:r>
      <w:r w:rsidR="00B64F38">
        <w:rPr>
          <w:b/>
        </w:rPr>
        <w:t>контрольной работы</w:t>
      </w:r>
      <w:r>
        <w:rPr>
          <w:b/>
        </w:rPr>
        <w:t xml:space="preserve">  </w:t>
      </w:r>
    </w:p>
    <w:p w14:paraId="57A4F92E" w14:textId="72738693" w:rsidR="0061505B"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Стоимость в теории корпоративных финансов и теории оценки стоимости: общее и особенное</w:t>
      </w:r>
    </w:p>
    <w:p w14:paraId="54FEBC6C" w14:textId="27306B25" w:rsidR="00C70D91"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Стоимостные показатели планирования деятельности и контроля результатов бизнеса на различных уровнях управления бизнесом</w:t>
      </w:r>
    </w:p>
    <w:p w14:paraId="6EF83F3C" w14:textId="7F10CEB0" w:rsidR="0061505B"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Драйверы стоимости бизнеса в рамках методологии доходного подхода к оценке</w:t>
      </w:r>
    </w:p>
    <w:p w14:paraId="42D62641" w14:textId="5674060D" w:rsidR="00C70D91"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Задачи и роль стоимостной оценки на различных этапах объединения компаний</w:t>
      </w:r>
    </w:p>
    <w:p w14:paraId="716D94B7" w14:textId="5A6DFC40" w:rsidR="00C70D91"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Факторы стоимости и возможности ее роста для высокотехнологичных компаний</w:t>
      </w:r>
    </w:p>
    <w:p w14:paraId="48731285" w14:textId="24DB3477" w:rsidR="00C70D91"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Единицы, генерирующие доходы в составе корпораций различных отраслей деятельности</w:t>
      </w:r>
    </w:p>
    <w:p w14:paraId="449EE5B8" w14:textId="4D2C76A0" w:rsidR="0061505B"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Способы повышения стоимости производственной компании на базе развития нематериальных активов</w:t>
      </w:r>
    </w:p>
    <w:p w14:paraId="3DCFB603" w14:textId="75E37A34" w:rsidR="00C70D91" w:rsidRP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Факторы стоимости и способы финансирования «зеленого проекта»</w:t>
      </w:r>
    </w:p>
    <w:p w14:paraId="32D41BAC" w14:textId="5F55A0C0" w:rsidR="00C70D91" w:rsidRDefault="00C70D91"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sidRPr="00C70D91">
        <w:rPr>
          <w:rFonts w:ascii="Times New Roman" w:hAnsi="Times New Roman"/>
          <w:bCs/>
          <w:sz w:val="28"/>
          <w:szCs w:val="28"/>
        </w:rPr>
        <w:t>Критерии зеленого производства и потребления для развития современного бизнеса</w:t>
      </w:r>
    </w:p>
    <w:p w14:paraId="7304D1DE" w14:textId="5718B77A" w:rsidR="00C70D91" w:rsidRPr="00C70D91" w:rsidRDefault="007244F6" w:rsidP="00B54C9F">
      <w:pPr>
        <w:pStyle w:val="ac"/>
        <w:numPr>
          <w:ilvl w:val="0"/>
          <w:numId w:val="3"/>
        </w:numPr>
        <w:tabs>
          <w:tab w:val="left" w:pos="993"/>
          <w:tab w:val="left" w:pos="1134"/>
        </w:tabs>
        <w:spacing w:after="0" w:line="360" w:lineRule="auto"/>
        <w:ind w:left="0" w:firstLine="709"/>
        <w:jc w:val="both"/>
        <w:rPr>
          <w:rFonts w:ascii="Times New Roman" w:hAnsi="Times New Roman"/>
          <w:bCs/>
          <w:sz w:val="28"/>
          <w:szCs w:val="28"/>
        </w:rPr>
      </w:pPr>
      <w:r>
        <w:rPr>
          <w:rFonts w:ascii="Times New Roman" w:hAnsi="Times New Roman"/>
          <w:bCs/>
          <w:sz w:val="28"/>
          <w:szCs w:val="28"/>
        </w:rPr>
        <w:t>Стоимостные и финансовые показатели в планировании деятельности социально-ответственного бизнеса</w:t>
      </w:r>
    </w:p>
    <w:p w14:paraId="1EDFA6AD" w14:textId="1964EA5C" w:rsidR="00741FC9" w:rsidRPr="008E6D07" w:rsidRDefault="00741FC9" w:rsidP="00B54C9F">
      <w:pPr>
        <w:tabs>
          <w:tab w:val="left" w:pos="993"/>
          <w:tab w:val="left" w:pos="1134"/>
          <w:tab w:val="left" w:pos="1276"/>
        </w:tabs>
        <w:spacing w:after="0" w:line="360" w:lineRule="auto"/>
        <w:ind w:firstLine="709"/>
        <w:jc w:val="both"/>
      </w:pPr>
      <w:bookmarkStart w:id="29" w:name="_Toc415149566"/>
      <w:bookmarkStart w:id="30" w:name="_Toc449699545"/>
      <w:bookmarkStart w:id="31" w:name="_Toc26819310"/>
      <w:bookmarkEnd w:id="13"/>
      <w:r w:rsidRPr="008E6D07">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352FD">
        <w:t xml:space="preserve"> корпоративных финансов и корпоративного управления</w:t>
      </w:r>
      <w:r w:rsidRPr="008E6D07">
        <w:t>.</w:t>
      </w:r>
    </w:p>
    <w:p w14:paraId="050A04BB" w14:textId="77777777" w:rsidR="00BB140E" w:rsidRPr="008E6D07" w:rsidRDefault="0083371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t>7.</w:t>
      </w:r>
      <w:r w:rsidR="00E72A8F" w:rsidRPr="008E6D07">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9"/>
      <w:bookmarkEnd w:id="30"/>
      <w:bookmarkEnd w:id="31"/>
      <w:r w:rsidR="00F923FF" w:rsidRPr="008E6D07">
        <w:rPr>
          <w:rFonts w:ascii="Times New Roman" w:hAnsi="Times New Roman"/>
          <w:b/>
          <w:bCs/>
          <w:kern w:val="32"/>
          <w:sz w:val="28"/>
          <w:szCs w:val="28"/>
        </w:rPr>
        <w:t xml:space="preserve"> </w:t>
      </w:r>
    </w:p>
    <w:p w14:paraId="6C643127" w14:textId="77777777" w:rsidR="0055229C" w:rsidRPr="008E6D07" w:rsidRDefault="0055229C" w:rsidP="0055229C">
      <w:pPr>
        <w:spacing w:after="0" w:line="360" w:lineRule="auto"/>
        <w:ind w:firstLine="709"/>
        <w:jc w:val="both"/>
      </w:pPr>
      <w:bookmarkStart w:id="32" w:name="_Toc449699548"/>
      <w:r w:rsidRPr="008E6D07">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BEA059" w14:textId="77777777" w:rsidR="0055229C" w:rsidRPr="008E6D07" w:rsidRDefault="0055229C" w:rsidP="0055229C">
      <w:pPr>
        <w:spacing w:after="0" w:line="360" w:lineRule="auto"/>
        <w:ind w:firstLine="709"/>
        <w:jc w:val="both"/>
        <w:rPr>
          <w:b/>
        </w:rPr>
      </w:pPr>
      <w:bookmarkStart w:id="33" w:name="_Toc969653"/>
      <w:r w:rsidRPr="008E6D07">
        <w:rPr>
          <w:b/>
        </w:rPr>
        <w:t>Типовые контрольные задания или иные материалы, необходимые для оценки индикаторов достижения компетенций умений</w:t>
      </w:r>
      <w:bookmarkEnd w:id="32"/>
      <w:r w:rsidRPr="008E6D07">
        <w:rPr>
          <w:b/>
        </w:rPr>
        <w:t xml:space="preserve"> и знаний</w:t>
      </w:r>
      <w:bookmarkEnd w:id="33"/>
    </w:p>
    <w:p w14:paraId="71CA2C88" w14:textId="77777777" w:rsidR="00CE275B" w:rsidRDefault="00CE275B" w:rsidP="00CE275B">
      <w:pPr>
        <w:keepNext/>
        <w:spacing w:after="0" w:line="360" w:lineRule="auto"/>
        <w:ind w:firstLine="709"/>
        <w:jc w:val="both"/>
        <w:rPr>
          <w:b/>
        </w:rPr>
      </w:pPr>
      <w:r w:rsidRPr="008E6D07">
        <w:rPr>
          <w:b/>
        </w:rPr>
        <w:t xml:space="preserve">Перечень вопросов к </w:t>
      </w:r>
      <w:r>
        <w:rPr>
          <w:b/>
        </w:rPr>
        <w:t>экзамену</w:t>
      </w:r>
    </w:p>
    <w:p w14:paraId="461BEB5A"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Понятие дохода и виды доходов, приносимых бизнесом</w:t>
      </w:r>
    </w:p>
    <w:p w14:paraId="3820BD7A"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Субъекты – получатели дохода от деятельности компании</w:t>
      </w:r>
    </w:p>
    <w:p w14:paraId="5B11CCBB"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Понятие капитализации дохода и характеристика метода капитализации дохода</w:t>
      </w:r>
    </w:p>
    <w:p w14:paraId="54E812D9"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Метод дисконтирования денежных потоков: основные показатели, используемые в расчетах</w:t>
      </w:r>
    </w:p>
    <w:p w14:paraId="662804C4"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Последовательность процедур и расчетов в рамках метода ДДП</w:t>
      </w:r>
    </w:p>
    <w:p w14:paraId="284BCFA9"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Что такое денежный поток</w:t>
      </w:r>
    </w:p>
    <w:p w14:paraId="7F6A54EA"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Классификация денежных потоков</w:t>
      </w:r>
    </w:p>
    <w:p w14:paraId="2D48A300"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Анализ денежных потоков по данным финансовой отчетности компании</w:t>
      </w:r>
    </w:p>
    <w:p w14:paraId="56A1F291"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Прогнозирование денежных потоков</w:t>
      </w:r>
    </w:p>
    <w:p w14:paraId="1DE38E07"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Прогнозирование элементов денежного потока</w:t>
      </w:r>
    </w:p>
    <w:p w14:paraId="3DCC64DB"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Особенности денежных потоков компаний различных сфер деятельности</w:t>
      </w:r>
    </w:p>
    <w:p w14:paraId="6545F5E1"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Показатели, используемые в рамках метода экономической добавленной стоимости</w:t>
      </w:r>
    </w:p>
    <w:p w14:paraId="47F6AE27"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lastRenderedPageBreak/>
        <w:t>Проблемы определения результатов на основе экономической прибыли</w:t>
      </w:r>
    </w:p>
    <w:p w14:paraId="5D83D9D8"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Корректировки показателей финансовой отчетности, необходимые для стоимостного анализа добавленной стоимости</w:t>
      </w:r>
    </w:p>
    <w:p w14:paraId="26491ED8"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Стоимость капитала (затраты на капитал) модели расчета. </w:t>
      </w:r>
    </w:p>
    <w:p w14:paraId="5E31031B"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Модель оценки капитальных активов, для открытых и закрытых компаний</w:t>
      </w:r>
    </w:p>
    <w:p w14:paraId="19511D52"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Модель арбитражного ценообразования, необходимость использования и последовательность расчета</w:t>
      </w:r>
    </w:p>
    <w:p w14:paraId="57DE8597" w14:textId="77777777" w:rsidR="00476CB2" w:rsidRPr="00F81E8A" w:rsidRDefault="00476CB2"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Средневзвешенная стоимость капитала: порядок расчета и проблемы выбора показателей.</w:t>
      </w:r>
    </w:p>
    <w:p w14:paraId="6634BDF0"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Содержание и методы сравнительного подхода при оценке стоимости бизнеса. </w:t>
      </w:r>
    </w:p>
    <w:p w14:paraId="106786C4"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Последовательность применения метода рынка капитала, сделок, отраслевых коэффициентов и ретроспективных сделок при оценке и анализе стоимости компании.  </w:t>
      </w:r>
    </w:p>
    <w:p w14:paraId="6EA9DA3A"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Виды и способы расчета рыночных мультипликаторов. </w:t>
      </w:r>
    </w:p>
    <w:p w14:paraId="0525D8C9"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Выбор мультипликаторов в зависимости от характеристик оцениваемого бизнеса, доступных источников информации и отраслевых особенностей деятельности компании.</w:t>
      </w:r>
    </w:p>
    <w:p w14:paraId="17FA5849"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Мультипликаторы как драйверы стоимости бизнеса.</w:t>
      </w:r>
    </w:p>
    <w:p w14:paraId="1671EBEF"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Анализ состава и структуры активов и обязательств компании. </w:t>
      </w:r>
    </w:p>
    <w:p w14:paraId="2B74F86E"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Горизонтальный и вертикальный анализ: использование результатов.</w:t>
      </w:r>
    </w:p>
    <w:p w14:paraId="416B6E2D"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Показатель чистых активов в бухгалтерском учете и методологии стоимостной оценки. </w:t>
      </w:r>
    </w:p>
    <w:p w14:paraId="516E827F"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Содержание метода стоимости чистых активов.</w:t>
      </w:r>
    </w:p>
    <w:p w14:paraId="17912D49"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Анализ стоимости активов компании и способы повышения стоимости на основе активов. </w:t>
      </w:r>
    </w:p>
    <w:p w14:paraId="3783199E"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Анализ эффективности использования материальных активов </w:t>
      </w:r>
    </w:p>
    <w:p w14:paraId="3B7AA2E8"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Коммерциализация результатов интеллектуальной деятельности  </w:t>
      </w:r>
    </w:p>
    <w:p w14:paraId="6AC87652" w14:textId="175AEAD3"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proofErr w:type="spellStart"/>
      <w:r w:rsidRPr="00F81E8A">
        <w:rPr>
          <w:rFonts w:ascii="Times New Roman" w:hAnsi="Times New Roman"/>
          <w:sz w:val="28"/>
          <w:szCs w:val="28"/>
        </w:rPr>
        <w:lastRenderedPageBreak/>
        <w:t>Ннематериальные</w:t>
      </w:r>
      <w:proofErr w:type="spellEnd"/>
      <w:r w:rsidRPr="00F81E8A">
        <w:rPr>
          <w:rFonts w:ascii="Times New Roman" w:hAnsi="Times New Roman"/>
          <w:sz w:val="28"/>
          <w:szCs w:val="28"/>
        </w:rPr>
        <w:t xml:space="preserve"> </w:t>
      </w:r>
      <w:r w:rsidR="00D66E69" w:rsidRPr="00F81E8A">
        <w:rPr>
          <w:rFonts w:ascii="Times New Roman" w:hAnsi="Times New Roman"/>
          <w:sz w:val="28"/>
          <w:szCs w:val="28"/>
        </w:rPr>
        <w:t>активы, как</w:t>
      </w:r>
      <w:r w:rsidRPr="00F81E8A">
        <w:rPr>
          <w:rFonts w:ascii="Times New Roman" w:hAnsi="Times New Roman"/>
          <w:sz w:val="28"/>
          <w:szCs w:val="28"/>
        </w:rPr>
        <w:t xml:space="preserve"> элемент в формировании стоимости компании. </w:t>
      </w:r>
    </w:p>
    <w:p w14:paraId="2770120A"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r w:rsidRPr="00F81E8A">
        <w:rPr>
          <w:rFonts w:ascii="Times New Roman" w:hAnsi="Times New Roman"/>
          <w:sz w:val="28"/>
          <w:szCs w:val="28"/>
        </w:rPr>
        <w:t xml:space="preserve">Капитализация расходов на научно-исследовательские и опытно-конструкторские работы: возможности в различных системах бухгалтерского учета. </w:t>
      </w:r>
    </w:p>
    <w:p w14:paraId="1170D2FE" w14:textId="77777777" w:rsidR="0076719E" w:rsidRPr="00F81E8A" w:rsidRDefault="0076719E" w:rsidP="00F81E8A">
      <w:pPr>
        <w:pStyle w:val="ac"/>
        <w:numPr>
          <w:ilvl w:val="0"/>
          <w:numId w:val="16"/>
        </w:numPr>
        <w:tabs>
          <w:tab w:val="left" w:pos="1134"/>
        </w:tabs>
        <w:spacing w:after="0" w:line="360" w:lineRule="auto"/>
        <w:ind w:left="0" w:firstLine="709"/>
        <w:jc w:val="both"/>
        <w:rPr>
          <w:rFonts w:ascii="Times New Roman" w:hAnsi="Times New Roman"/>
          <w:sz w:val="28"/>
          <w:szCs w:val="28"/>
        </w:rPr>
      </w:pPr>
      <w:proofErr w:type="spellStart"/>
      <w:r w:rsidRPr="00F81E8A">
        <w:rPr>
          <w:rFonts w:ascii="Times New Roman" w:hAnsi="Times New Roman"/>
          <w:sz w:val="28"/>
          <w:szCs w:val="28"/>
        </w:rPr>
        <w:t>Неоперационные</w:t>
      </w:r>
      <w:proofErr w:type="spellEnd"/>
      <w:r w:rsidRPr="00F81E8A">
        <w:rPr>
          <w:rFonts w:ascii="Times New Roman" w:hAnsi="Times New Roman"/>
          <w:sz w:val="28"/>
          <w:szCs w:val="28"/>
        </w:rPr>
        <w:t xml:space="preserve"> и избыточные активы: вклад в создание стоимости.</w:t>
      </w:r>
    </w:p>
    <w:p w14:paraId="6204AD4B" w14:textId="77777777" w:rsidR="00CE275B" w:rsidRPr="008E6D07" w:rsidRDefault="000923DC" w:rsidP="00CE275B">
      <w:pPr>
        <w:keepNext/>
        <w:spacing w:after="0" w:line="360" w:lineRule="auto"/>
        <w:ind w:firstLine="709"/>
        <w:jc w:val="both"/>
        <w:rPr>
          <w:b/>
        </w:rPr>
      </w:pPr>
      <w:r>
        <w:rPr>
          <w:b/>
        </w:rPr>
        <w:t>Пример экзаменационного билета</w:t>
      </w:r>
    </w:p>
    <w:p w14:paraId="0D1C883A" w14:textId="1A001B6A" w:rsidR="00792D43" w:rsidRPr="00F81E8A" w:rsidRDefault="00792D43" w:rsidP="00F81E8A">
      <w:pPr>
        <w:tabs>
          <w:tab w:val="left" w:pos="993"/>
          <w:tab w:val="left" w:pos="1134"/>
        </w:tabs>
        <w:spacing w:after="0" w:line="360" w:lineRule="auto"/>
        <w:ind w:firstLine="709"/>
        <w:jc w:val="both"/>
        <w:rPr>
          <w:rFonts w:eastAsia="Times New Roman"/>
        </w:rPr>
      </w:pPr>
      <w:r w:rsidRPr="00F81E8A">
        <w:rPr>
          <w:rFonts w:eastAsia="Times New Roman"/>
        </w:rPr>
        <w:t>Теоретические вопросы</w:t>
      </w:r>
      <w:r w:rsidR="00DD120B" w:rsidRPr="00F81E8A">
        <w:rPr>
          <w:rFonts w:eastAsia="Times New Roman"/>
        </w:rPr>
        <w:t xml:space="preserve"> (20 баллов)</w:t>
      </w:r>
    </w:p>
    <w:p w14:paraId="7D64FB41" w14:textId="086A0592" w:rsidR="00792D43" w:rsidRPr="00F81E8A" w:rsidRDefault="00F81E8A" w:rsidP="00F81E8A">
      <w:pPr>
        <w:pStyle w:val="ac"/>
        <w:numPr>
          <w:ilvl w:val="0"/>
          <w:numId w:val="8"/>
        </w:numPr>
        <w:tabs>
          <w:tab w:val="left" w:pos="993"/>
          <w:tab w:val="left" w:pos="1134"/>
        </w:tabs>
        <w:spacing w:after="0" w:line="360" w:lineRule="auto"/>
        <w:ind w:left="0" w:firstLine="709"/>
        <w:jc w:val="both"/>
        <w:rPr>
          <w:rFonts w:ascii="Times New Roman" w:eastAsia="Times New Roman" w:hAnsi="Times New Roman"/>
          <w:sz w:val="28"/>
          <w:szCs w:val="28"/>
        </w:rPr>
      </w:pPr>
      <w:r w:rsidRPr="00F81E8A">
        <w:rPr>
          <w:rFonts w:ascii="Times New Roman" w:eastAsia="Times New Roman" w:hAnsi="Times New Roman"/>
          <w:sz w:val="28"/>
          <w:szCs w:val="28"/>
        </w:rPr>
        <w:t>Охарактеризуйте область</w:t>
      </w:r>
      <w:r w:rsidR="00792D43" w:rsidRPr="00F81E8A">
        <w:rPr>
          <w:rFonts w:ascii="Times New Roman" w:eastAsia="Times New Roman" w:hAnsi="Times New Roman"/>
          <w:sz w:val="28"/>
          <w:szCs w:val="28"/>
        </w:rPr>
        <w:t xml:space="preserve"> использования результатов финансового анализа при оценке стоимости компании методом рынка капитала</w:t>
      </w:r>
    </w:p>
    <w:p w14:paraId="7132DA2A" w14:textId="4102C084" w:rsidR="00792D43" w:rsidRPr="00F81E8A" w:rsidRDefault="00DD120B" w:rsidP="00F81E8A">
      <w:pPr>
        <w:pStyle w:val="ac"/>
        <w:numPr>
          <w:ilvl w:val="0"/>
          <w:numId w:val="8"/>
        </w:numPr>
        <w:tabs>
          <w:tab w:val="left" w:pos="993"/>
          <w:tab w:val="left" w:pos="1134"/>
        </w:tabs>
        <w:spacing w:after="0" w:line="360" w:lineRule="auto"/>
        <w:ind w:left="0" w:firstLine="709"/>
        <w:jc w:val="both"/>
        <w:rPr>
          <w:rFonts w:ascii="Times New Roman" w:eastAsia="Times New Roman" w:hAnsi="Times New Roman"/>
          <w:sz w:val="28"/>
          <w:szCs w:val="28"/>
        </w:rPr>
      </w:pPr>
      <w:r w:rsidRPr="00F81E8A">
        <w:rPr>
          <w:rFonts w:ascii="Times New Roman" w:eastAsia="Times New Roman" w:hAnsi="Times New Roman"/>
          <w:sz w:val="28"/>
          <w:szCs w:val="28"/>
        </w:rPr>
        <w:t xml:space="preserve">Анализ </w:t>
      </w:r>
      <w:r w:rsidR="00F81E8A" w:rsidRPr="00F81E8A">
        <w:rPr>
          <w:rFonts w:ascii="Times New Roman" w:eastAsia="Times New Roman" w:hAnsi="Times New Roman"/>
          <w:sz w:val="28"/>
          <w:szCs w:val="28"/>
        </w:rPr>
        <w:t>стоимости бизнеса</w:t>
      </w:r>
      <w:r w:rsidRPr="00F81E8A">
        <w:rPr>
          <w:rFonts w:ascii="Times New Roman" w:eastAsia="Times New Roman" w:hAnsi="Times New Roman"/>
          <w:sz w:val="28"/>
          <w:szCs w:val="28"/>
        </w:rPr>
        <w:t xml:space="preserve"> </w:t>
      </w:r>
      <w:r w:rsidR="00F81E8A" w:rsidRPr="00F81E8A">
        <w:rPr>
          <w:rFonts w:ascii="Times New Roman" w:eastAsia="Times New Roman" w:hAnsi="Times New Roman"/>
          <w:sz w:val="28"/>
          <w:szCs w:val="28"/>
        </w:rPr>
        <w:t>с использование</w:t>
      </w:r>
      <w:r w:rsidRPr="00F81E8A">
        <w:rPr>
          <w:rFonts w:ascii="Times New Roman" w:eastAsia="Times New Roman" w:hAnsi="Times New Roman"/>
          <w:sz w:val="28"/>
          <w:szCs w:val="28"/>
        </w:rPr>
        <w:t xml:space="preserve"> показателя </w:t>
      </w:r>
      <w:r w:rsidRPr="00F81E8A">
        <w:rPr>
          <w:rFonts w:ascii="Times New Roman" w:eastAsia="Times New Roman" w:hAnsi="Times New Roman"/>
          <w:sz w:val="28"/>
          <w:szCs w:val="28"/>
          <w:lang w:val="en-US"/>
        </w:rPr>
        <w:t>EVA</w:t>
      </w:r>
    </w:p>
    <w:p w14:paraId="575444BF" w14:textId="56A89057" w:rsidR="00792D43" w:rsidRPr="00F81E8A" w:rsidRDefault="00792D43" w:rsidP="00F81E8A">
      <w:pPr>
        <w:tabs>
          <w:tab w:val="left" w:pos="993"/>
          <w:tab w:val="left" w:pos="1134"/>
        </w:tabs>
        <w:spacing w:after="0" w:line="360" w:lineRule="auto"/>
        <w:ind w:firstLine="709"/>
        <w:jc w:val="both"/>
        <w:rPr>
          <w:rFonts w:eastAsia="Times New Roman"/>
          <w:i/>
        </w:rPr>
      </w:pPr>
      <w:r w:rsidRPr="00F81E8A">
        <w:rPr>
          <w:rFonts w:eastAsia="Times New Roman"/>
        </w:rPr>
        <w:t>Тестовые задания</w:t>
      </w:r>
      <w:r w:rsidR="00DD120B" w:rsidRPr="00F81E8A">
        <w:rPr>
          <w:rFonts w:eastAsia="Times New Roman"/>
        </w:rPr>
        <w:t xml:space="preserve"> (10 баллов)</w:t>
      </w:r>
      <w:r w:rsidRPr="00F81E8A">
        <w:rPr>
          <w:rFonts w:eastAsia="Times New Roman"/>
        </w:rPr>
        <w:t xml:space="preserve"> </w:t>
      </w:r>
    </w:p>
    <w:p w14:paraId="56DE377D" w14:textId="77777777" w:rsidR="00792D43" w:rsidRPr="00F81E8A" w:rsidRDefault="00792D43" w:rsidP="00F81E8A">
      <w:pPr>
        <w:numPr>
          <w:ilvl w:val="0"/>
          <w:numId w:val="7"/>
        </w:numPr>
        <w:tabs>
          <w:tab w:val="left" w:pos="993"/>
        </w:tabs>
        <w:spacing w:after="0" w:line="360" w:lineRule="auto"/>
        <w:ind w:left="0" w:firstLine="709"/>
        <w:contextualSpacing/>
        <w:jc w:val="both"/>
        <w:rPr>
          <w:lang w:eastAsia="en-US"/>
        </w:rPr>
      </w:pPr>
      <w:r w:rsidRPr="00F81E8A">
        <w:rPr>
          <w:lang w:eastAsia="en-US"/>
        </w:rPr>
        <w:t xml:space="preserve">Основное условие применения методов оценки стоимости предприятия в рамках доходного подхода - ………. </w:t>
      </w:r>
    </w:p>
    <w:p w14:paraId="2603AA07" w14:textId="77777777" w:rsidR="00792D43" w:rsidRPr="00F81E8A" w:rsidRDefault="00792D43" w:rsidP="00F81E8A">
      <w:pPr>
        <w:numPr>
          <w:ilvl w:val="0"/>
          <w:numId w:val="7"/>
        </w:numPr>
        <w:tabs>
          <w:tab w:val="left" w:pos="993"/>
        </w:tabs>
        <w:spacing w:after="0" w:line="360" w:lineRule="auto"/>
        <w:ind w:left="0" w:firstLine="709"/>
        <w:contextualSpacing/>
        <w:jc w:val="both"/>
        <w:rPr>
          <w:lang w:eastAsia="en-US"/>
        </w:rPr>
      </w:pPr>
      <w:r w:rsidRPr="00F81E8A">
        <w:rPr>
          <w:lang w:eastAsia="en-US"/>
        </w:rPr>
        <w:t>Ликвидационная стоимость отличается от рыночной тем, что:</w:t>
      </w:r>
    </w:p>
    <w:p w14:paraId="759E8C6E" w14:textId="47DAB9BD" w:rsidR="00792D43" w:rsidRPr="00F81E8A" w:rsidRDefault="00792D43" w:rsidP="00F81E8A">
      <w:pPr>
        <w:numPr>
          <w:ilvl w:val="0"/>
          <w:numId w:val="7"/>
        </w:numPr>
        <w:tabs>
          <w:tab w:val="left" w:pos="993"/>
        </w:tabs>
        <w:spacing w:after="0" w:line="360" w:lineRule="auto"/>
        <w:ind w:left="0" w:firstLine="709"/>
        <w:contextualSpacing/>
        <w:jc w:val="both"/>
        <w:rPr>
          <w:lang w:eastAsia="en-US"/>
        </w:rPr>
      </w:pPr>
      <w:r w:rsidRPr="00F81E8A">
        <w:rPr>
          <w:lang w:eastAsia="en-US"/>
        </w:rPr>
        <w:t>Если рыночная стоимость актива растет, то стоимость опциона «</w:t>
      </w:r>
      <w:r w:rsidR="00F81E8A" w:rsidRPr="00F81E8A">
        <w:rPr>
          <w:lang w:eastAsia="en-US"/>
        </w:rPr>
        <w:t>пут» …</w:t>
      </w:r>
      <w:r w:rsidRPr="00F81E8A">
        <w:rPr>
          <w:lang w:eastAsia="en-US"/>
        </w:rPr>
        <w:t>…………</w:t>
      </w:r>
    </w:p>
    <w:p w14:paraId="5E7E5983" w14:textId="40981371" w:rsidR="00792D43" w:rsidRPr="00F81E8A" w:rsidRDefault="00792D43" w:rsidP="00F81E8A">
      <w:pPr>
        <w:numPr>
          <w:ilvl w:val="0"/>
          <w:numId w:val="7"/>
        </w:numPr>
        <w:tabs>
          <w:tab w:val="left" w:pos="993"/>
        </w:tabs>
        <w:spacing w:after="0" w:line="360" w:lineRule="auto"/>
        <w:ind w:left="0" w:firstLine="709"/>
        <w:contextualSpacing/>
        <w:jc w:val="both"/>
        <w:rPr>
          <w:lang w:eastAsia="en-US"/>
        </w:rPr>
      </w:pPr>
      <w:r w:rsidRPr="00F81E8A">
        <w:rPr>
          <w:lang w:eastAsia="en-US"/>
        </w:rPr>
        <w:t xml:space="preserve">Компания создает стоимость если </w:t>
      </w:r>
      <w:r w:rsidR="00F81E8A" w:rsidRPr="00F81E8A">
        <w:rPr>
          <w:lang w:eastAsia="en-US"/>
        </w:rPr>
        <w:t>показатель «</w:t>
      </w:r>
      <w:r w:rsidRPr="00F81E8A">
        <w:rPr>
          <w:lang w:eastAsia="en-US"/>
        </w:rPr>
        <w:t xml:space="preserve">экономическая добавленная </w:t>
      </w:r>
      <w:r w:rsidR="00F81E8A" w:rsidRPr="00F81E8A">
        <w:rPr>
          <w:lang w:eastAsia="en-US"/>
        </w:rPr>
        <w:t>стоимость» …</w:t>
      </w:r>
      <w:r w:rsidRPr="00F81E8A">
        <w:rPr>
          <w:lang w:eastAsia="en-US"/>
        </w:rPr>
        <w:t>………</w:t>
      </w:r>
    </w:p>
    <w:p w14:paraId="303CD2AE" w14:textId="77777777" w:rsidR="00792D43" w:rsidRPr="00F81E8A" w:rsidRDefault="00792D43" w:rsidP="00F81E8A">
      <w:pPr>
        <w:numPr>
          <w:ilvl w:val="0"/>
          <w:numId w:val="7"/>
        </w:numPr>
        <w:tabs>
          <w:tab w:val="left" w:pos="993"/>
        </w:tabs>
        <w:spacing w:after="0" w:line="360" w:lineRule="auto"/>
        <w:ind w:left="0" w:firstLine="709"/>
        <w:contextualSpacing/>
        <w:jc w:val="both"/>
        <w:rPr>
          <w:lang w:eastAsia="en-US"/>
        </w:rPr>
      </w:pPr>
      <w:r w:rsidRPr="00F81E8A">
        <w:rPr>
          <w:lang w:eastAsia="en-US"/>
        </w:rPr>
        <w:t>При постоянном умеренном темпе роста экономической прибыли для оценки стоимости бизнеса используют метод ……………</w:t>
      </w:r>
    </w:p>
    <w:p w14:paraId="2FC7D1F6" w14:textId="23C5D310" w:rsidR="00792D43" w:rsidRDefault="00792D43" w:rsidP="00D66E69">
      <w:pPr>
        <w:spacing w:after="0" w:line="360" w:lineRule="auto"/>
        <w:ind w:firstLine="709"/>
        <w:contextualSpacing/>
        <w:jc w:val="both"/>
        <w:rPr>
          <w:b/>
          <w:lang w:eastAsia="en-US"/>
        </w:rPr>
      </w:pPr>
      <w:r w:rsidRPr="00F81E8A">
        <w:rPr>
          <w:b/>
          <w:lang w:eastAsia="en-US"/>
        </w:rPr>
        <w:t xml:space="preserve">Практико-ориентированные </w:t>
      </w:r>
      <w:r w:rsidR="00F81E8A" w:rsidRPr="00F81E8A">
        <w:rPr>
          <w:b/>
          <w:lang w:eastAsia="en-US"/>
        </w:rPr>
        <w:t>задания (</w:t>
      </w:r>
      <w:r w:rsidR="00DD120B" w:rsidRPr="00F81E8A">
        <w:rPr>
          <w:b/>
          <w:lang w:eastAsia="en-US"/>
        </w:rPr>
        <w:t>30 баллов)</w:t>
      </w:r>
    </w:p>
    <w:p w14:paraId="556FF792" w14:textId="099FF1F9" w:rsidR="00792D43" w:rsidRDefault="00792D43" w:rsidP="00D66E69">
      <w:pPr>
        <w:numPr>
          <w:ilvl w:val="0"/>
          <w:numId w:val="6"/>
        </w:numPr>
        <w:tabs>
          <w:tab w:val="left" w:pos="993"/>
        </w:tabs>
        <w:spacing w:after="0" w:line="360" w:lineRule="auto"/>
        <w:ind w:left="0" w:firstLine="709"/>
        <w:contextualSpacing/>
        <w:jc w:val="both"/>
        <w:rPr>
          <w:lang w:eastAsia="en-US"/>
        </w:rPr>
      </w:pPr>
      <w:r w:rsidRPr="00F81E8A">
        <w:rPr>
          <w:lang w:eastAsia="en-US"/>
        </w:rPr>
        <w:t xml:space="preserve">Рассчитайте стоимость 30% доли собственного капитала отечественной компании методом дисконтированного денежного потока при допущении, что денежные потоки поступают в конце года. Доля заемных средств в капитале компании – 40%. Величина заемного капитала 3500. Коэффициент бета 1.2. Ставка дохода по государственным облигациям РФ 12 %. Рыночная премия 6%. </w:t>
      </w:r>
      <w:proofErr w:type="spellStart"/>
      <w:r w:rsidRPr="00F81E8A">
        <w:rPr>
          <w:lang w:eastAsia="en-US"/>
        </w:rPr>
        <w:t>Страновой</w:t>
      </w:r>
      <w:proofErr w:type="spellEnd"/>
      <w:r w:rsidRPr="00F81E8A">
        <w:rPr>
          <w:lang w:eastAsia="en-US"/>
        </w:rPr>
        <w:t xml:space="preserve"> риск 2%. Налог на прибыль 20%. Стоимость заемных средств 8%. </w:t>
      </w:r>
      <w:r w:rsidRPr="00F81E8A">
        <w:rPr>
          <w:lang w:eastAsia="en-US"/>
        </w:rPr>
        <w:lastRenderedPageBreak/>
        <w:t>Чистые свободные денежные потоки, приносимые инвестированным капиталом компании:</w:t>
      </w:r>
    </w:p>
    <w:p w14:paraId="58128A0A" w14:textId="77777777" w:rsidR="00D66E69" w:rsidRPr="00F81E8A" w:rsidRDefault="00D66E69" w:rsidP="00D66E69">
      <w:pPr>
        <w:tabs>
          <w:tab w:val="left" w:pos="993"/>
        </w:tabs>
        <w:spacing w:after="0" w:line="360" w:lineRule="auto"/>
        <w:ind w:left="709"/>
        <w:contextualSpacing/>
        <w:jc w:val="both"/>
        <w:rPr>
          <w:lang w:eastAsia="en-US"/>
        </w:rPr>
      </w:pPr>
    </w:p>
    <w:tbl>
      <w:tblPr>
        <w:tblW w:w="1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09"/>
        <w:gridCol w:w="709"/>
        <w:gridCol w:w="708"/>
        <w:gridCol w:w="851"/>
        <w:gridCol w:w="992"/>
        <w:gridCol w:w="1134"/>
        <w:gridCol w:w="3929"/>
      </w:tblGrid>
      <w:tr w:rsidR="00792D43" w:rsidRPr="00F81E8A" w14:paraId="2CBA368C" w14:textId="77777777" w:rsidTr="00B54C9F">
        <w:tc>
          <w:tcPr>
            <w:tcW w:w="1384" w:type="dxa"/>
          </w:tcPr>
          <w:p w14:paraId="43798A09"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Год</w:t>
            </w:r>
          </w:p>
        </w:tc>
        <w:tc>
          <w:tcPr>
            <w:tcW w:w="709" w:type="dxa"/>
          </w:tcPr>
          <w:p w14:paraId="28B147A0"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1</w:t>
            </w:r>
          </w:p>
        </w:tc>
        <w:tc>
          <w:tcPr>
            <w:tcW w:w="709" w:type="dxa"/>
          </w:tcPr>
          <w:p w14:paraId="34157C20"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2</w:t>
            </w:r>
          </w:p>
        </w:tc>
        <w:tc>
          <w:tcPr>
            <w:tcW w:w="708" w:type="dxa"/>
          </w:tcPr>
          <w:p w14:paraId="3747978A"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3</w:t>
            </w:r>
          </w:p>
        </w:tc>
        <w:tc>
          <w:tcPr>
            <w:tcW w:w="851" w:type="dxa"/>
          </w:tcPr>
          <w:p w14:paraId="508D60A6"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4</w:t>
            </w:r>
          </w:p>
        </w:tc>
        <w:tc>
          <w:tcPr>
            <w:tcW w:w="992" w:type="dxa"/>
          </w:tcPr>
          <w:p w14:paraId="5AC1A023"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5</w:t>
            </w:r>
          </w:p>
        </w:tc>
        <w:tc>
          <w:tcPr>
            <w:tcW w:w="1134" w:type="dxa"/>
          </w:tcPr>
          <w:p w14:paraId="512944C4"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6</w:t>
            </w:r>
          </w:p>
        </w:tc>
        <w:tc>
          <w:tcPr>
            <w:tcW w:w="3929" w:type="dxa"/>
          </w:tcPr>
          <w:p w14:paraId="373FFC2E"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Начиная с 7-го года и далее</w:t>
            </w:r>
          </w:p>
        </w:tc>
      </w:tr>
      <w:tr w:rsidR="00792D43" w:rsidRPr="00F81E8A" w14:paraId="52BA123E" w14:textId="77777777" w:rsidTr="00B54C9F">
        <w:tc>
          <w:tcPr>
            <w:tcW w:w="1384" w:type="dxa"/>
          </w:tcPr>
          <w:p w14:paraId="7ECB576C" w14:textId="77777777" w:rsidR="00792D43" w:rsidRPr="00F81E8A" w:rsidRDefault="00792D43" w:rsidP="00792D43">
            <w:pPr>
              <w:spacing w:after="0" w:line="240" w:lineRule="auto"/>
              <w:rPr>
                <w:rFonts w:eastAsia="Times New Roman"/>
                <w:sz w:val="24"/>
                <w:szCs w:val="24"/>
              </w:rPr>
            </w:pPr>
            <w:proofErr w:type="spellStart"/>
            <w:r w:rsidRPr="00F81E8A">
              <w:rPr>
                <w:rFonts w:eastAsia="Times New Roman"/>
                <w:sz w:val="24"/>
                <w:szCs w:val="24"/>
              </w:rPr>
              <w:t>Ден.поток</w:t>
            </w:r>
            <w:proofErr w:type="spellEnd"/>
            <w:r w:rsidRPr="00F81E8A">
              <w:rPr>
                <w:rFonts w:eastAsia="Times New Roman"/>
                <w:sz w:val="24"/>
                <w:szCs w:val="24"/>
              </w:rPr>
              <w:t>,</w:t>
            </w:r>
          </w:p>
          <w:p w14:paraId="59E5BDC6" w14:textId="77777777" w:rsidR="00792D43" w:rsidRPr="00F81E8A" w:rsidRDefault="00792D43" w:rsidP="00792D43">
            <w:pPr>
              <w:spacing w:after="0" w:line="240" w:lineRule="auto"/>
              <w:rPr>
                <w:rFonts w:eastAsia="Times New Roman"/>
                <w:sz w:val="24"/>
                <w:szCs w:val="24"/>
              </w:rPr>
            </w:pPr>
            <w:proofErr w:type="spellStart"/>
            <w:r w:rsidRPr="00F81E8A">
              <w:rPr>
                <w:rFonts w:eastAsia="Times New Roman"/>
                <w:sz w:val="24"/>
                <w:szCs w:val="24"/>
              </w:rPr>
              <w:t>д.е</w:t>
            </w:r>
            <w:proofErr w:type="spellEnd"/>
            <w:r w:rsidRPr="00F81E8A">
              <w:rPr>
                <w:rFonts w:eastAsia="Times New Roman"/>
                <w:sz w:val="24"/>
                <w:szCs w:val="24"/>
              </w:rPr>
              <w:t>.</w:t>
            </w:r>
          </w:p>
        </w:tc>
        <w:tc>
          <w:tcPr>
            <w:tcW w:w="709" w:type="dxa"/>
          </w:tcPr>
          <w:p w14:paraId="5DAE325D"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1000</w:t>
            </w:r>
          </w:p>
        </w:tc>
        <w:tc>
          <w:tcPr>
            <w:tcW w:w="709" w:type="dxa"/>
          </w:tcPr>
          <w:p w14:paraId="7ECF0707"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1200</w:t>
            </w:r>
          </w:p>
        </w:tc>
        <w:tc>
          <w:tcPr>
            <w:tcW w:w="708" w:type="dxa"/>
          </w:tcPr>
          <w:p w14:paraId="674D914D"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1200</w:t>
            </w:r>
          </w:p>
        </w:tc>
        <w:tc>
          <w:tcPr>
            <w:tcW w:w="851" w:type="dxa"/>
          </w:tcPr>
          <w:p w14:paraId="25CC1742"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0</w:t>
            </w:r>
          </w:p>
        </w:tc>
        <w:tc>
          <w:tcPr>
            <w:tcW w:w="992" w:type="dxa"/>
          </w:tcPr>
          <w:p w14:paraId="21A5021D"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1300</w:t>
            </w:r>
          </w:p>
        </w:tc>
        <w:tc>
          <w:tcPr>
            <w:tcW w:w="1134" w:type="dxa"/>
          </w:tcPr>
          <w:p w14:paraId="524EE2C8"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1500</w:t>
            </w:r>
          </w:p>
        </w:tc>
        <w:tc>
          <w:tcPr>
            <w:tcW w:w="3929" w:type="dxa"/>
          </w:tcPr>
          <w:p w14:paraId="375F011A" w14:textId="77777777" w:rsidR="00792D43" w:rsidRPr="00F81E8A" w:rsidRDefault="00792D43" w:rsidP="00792D43">
            <w:pPr>
              <w:spacing w:after="0" w:line="240" w:lineRule="auto"/>
              <w:rPr>
                <w:rFonts w:eastAsia="Times New Roman"/>
                <w:sz w:val="24"/>
                <w:szCs w:val="24"/>
              </w:rPr>
            </w:pPr>
            <w:r w:rsidRPr="00F81E8A">
              <w:rPr>
                <w:rFonts w:eastAsia="Times New Roman"/>
                <w:sz w:val="24"/>
                <w:szCs w:val="24"/>
              </w:rPr>
              <w:t xml:space="preserve">Темпы роста </w:t>
            </w:r>
            <w:proofErr w:type="spellStart"/>
            <w:r w:rsidRPr="00F81E8A">
              <w:rPr>
                <w:rFonts w:eastAsia="Times New Roman"/>
                <w:sz w:val="24"/>
                <w:szCs w:val="24"/>
              </w:rPr>
              <w:t>ден.потока</w:t>
            </w:r>
            <w:proofErr w:type="spellEnd"/>
            <w:r w:rsidRPr="00F81E8A">
              <w:rPr>
                <w:rFonts w:eastAsia="Times New Roman"/>
                <w:sz w:val="24"/>
                <w:szCs w:val="24"/>
              </w:rPr>
              <w:t xml:space="preserve"> составят 5%</w:t>
            </w:r>
          </w:p>
        </w:tc>
      </w:tr>
    </w:tbl>
    <w:p w14:paraId="7F7239D6" w14:textId="032038C4" w:rsidR="00792D43" w:rsidRPr="004C4AF1" w:rsidRDefault="00DD120B" w:rsidP="00792D43">
      <w:pPr>
        <w:spacing w:after="0" w:line="240" w:lineRule="auto"/>
        <w:ind w:left="720"/>
        <w:jc w:val="both"/>
        <w:rPr>
          <w:rFonts w:eastAsia="Times New Roman"/>
        </w:rPr>
      </w:pPr>
      <w:r w:rsidRPr="004C4AF1">
        <w:rPr>
          <w:rFonts w:eastAsia="Times New Roman"/>
        </w:rPr>
        <w:t>П</w:t>
      </w:r>
      <w:r w:rsidR="00792D43" w:rsidRPr="004C4AF1">
        <w:rPr>
          <w:rFonts w:eastAsia="Times New Roman"/>
        </w:rPr>
        <w:t>ремия за контроль 25 %.</w:t>
      </w:r>
    </w:p>
    <w:p w14:paraId="5C21D5DB" w14:textId="77777777" w:rsidR="00792D43" w:rsidRPr="00792D43" w:rsidRDefault="00792D43" w:rsidP="00792D43">
      <w:pPr>
        <w:spacing w:after="0" w:line="240" w:lineRule="auto"/>
        <w:ind w:left="720"/>
        <w:jc w:val="both"/>
        <w:rPr>
          <w:rFonts w:eastAsia="Times New Roman"/>
          <w:sz w:val="20"/>
          <w:szCs w:val="20"/>
        </w:rPr>
      </w:pPr>
    </w:p>
    <w:p w14:paraId="19160A01" w14:textId="77777777" w:rsidR="00792D43" w:rsidRPr="004C4AF1" w:rsidRDefault="00792D43" w:rsidP="004C4AF1">
      <w:pPr>
        <w:widowControl w:val="0"/>
        <w:tabs>
          <w:tab w:val="left" w:pos="350"/>
        </w:tabs>
        <w:spacing w:after="0" w:line="360" w:lineRule="auto"/>
        <w:ind w:firstLine="709"/>
        <w:jc w:val="both"/>
        <w:rPr>
          <w:rFonts w:eastAsia="Times New Roman"/>
          <w:color w:val="000000"/>
          <w:lang w:bidi="ru-RU"/>
        </w:rPr>
      </w:pPr>
      <w:r w:rsidRPr="004C4AF1">
        <w:rPr>
          <w:rFonts w:eastAsia="Times New Roman"/>
          <w:color w:val="000000"/>
          <w:lang w:eastAsia="en-US" w:bidi="en-US"/>
        </w:rPr>
        <w:t xml:space="preserve">2.«Дикси» </w:t>
      </w:r>
      <w:r w:rsidRPr="004C4AF1">
        <w:rPr>
          <w:rFonts w:eastAsia="Times New Roman"/>
          <w:color w:val="000000"/>
          <w:lang w:bidi="ru-RU"/>
        </w:rPr>
        <w:t xml:space="preserve">— фирма, занимающаяся розничной торговлей потребительских товаров. Операционная прибыль фирмы после осуществления операционных лизинговых затрат в размере 50 млн. </w:t>
      </w:r>
      <w:proofErr w:type="spellStart"/>
      <w:r w:rsidRPr="004C4AF1">
        <w:rPr>
          <w:rFonts w:eastAsia="Times New Roman"/>
          <w:color w:val="000000"/>
          <w:lang w:bidi="ru-RU"/>
        </w:rPr>
        <w:t>д.е</w:t>
      </w:r>
      <w:proofErr w:type="spellEnd"/>
      <w:r w:rsidRPr="004C4AF1">
        <w:rPr>
          <w:rFonts w:eastAsia="Times New Roman"/>
          <w:color w:val="000000"/>
          <w:lang w:bidi="ru-RU"/>
        </w:rPr>
        <w:t>.. со</w:t>
      </w:r>
      <w:r w:rsidRPr="004C4AF1">
        <w:rPr>
          <w:rFonts w:eastAsia="Times New Roman"/>
          <w:color w:val="000000"/>
          <w:lang w:bidi="ru-RU"/>
        </w:rPr>
        <w:softHyphen/>
        <w:t>ставлял 200 млн. долл. Фирма имеет следующие операционные лизинговые обязательства на следующие пять лет:</w:t>
      </w:r>
    </w:p>
    <w:p w14:paraId="7D8A7ADD" w14:textId="77777777" w:rsidR="00792D43" w:rsidRPr="004C4AF1" w:rsidRDefault="00792D43" w:rsidP="004C4AF1">
      <w:pPr>
        <w:widowControl w:val="0"/>
        <w:tabs>
          <w:tab w:val="left" w:pos="350"/>
        </w:tabs>
        <w:spacing w:after="0" w:line="240" w:lineRule="auto"/>
        <w:jc w:val="both"/>
        <w:rPr>
          <w:rFonts w:eastAsia="Times New Roman"/>
          <w:color w:val="000000"/>
          <w:sz w:val="24"/>
          <w:szCs w:val="24"/>
          <w:lang w:bidi="ru-RU"/>
        </w:rPr>
      </w:pPr>
      <w:proofErr w:type="gramStart"/>
      <w:r w:rsidRPr="004C4AF1">
        <w:rPr>
          <w:rFonts w:eastAsia="Times New Roman"/>
          <w:color w:val="000000"/>
          <w:sz w:val="24"/>
          <w:szCs w:val="24"/>
          <w:lang w:bidi="ru-RU"/>
        </w:rPr>
        <w:t xml:space="preserve">Год:   </w:t>
      </w:r>
      <w:proofErr w:type="gramEnd"/>
      <w:r w:rsidRPr="004C4AF1">
        <w:rPr>
          <w:rFonts w:eastAsia="Times New Roman"/>
          <w:color w:val="000000"/>
          <w:sz w:val="24"/>
          <w:szCs w:val="24"/>
          <w:lang w:bidi="ru-RU"/>
        </w:rPr>
        <w:t xml:space="preserve">                                                              1              2            3               4                 5</w:t>
      </w:r>
    </w:p>
    <w:p w14:paraId="44985A75" w14:textId="77777777" w:rsidR="00792D43" w:rsidRPr="004C4AF1" w:rsidRDefault="00792D43" w:rsidP="004C4AF1">
      <w:pPr>
        <w:widowControl w:val="0"/>
        <w:tabs>
          <w:tab w:val="left" w:pos="350"/>
        </w:tabs>
        <w:spacing w:after="0" w:line="240" w:lineRule="auto"/>
        <w:jc w:val="both"/>
        <w:rPr>
          <w:rFonts w:eastAsia="Times New Roman"/>
          <w:color w:val="000000"/>
          <w:sz w:val="24"/>
          <w:szCs w:val="24"/>
          <w:lang w:bidi="ru-RU"/>
        </w:rPr>
      </w:pPr>
      <w:r w:rsidRPr="004C4AF1">
        <w:rPr>
          <w:rFonts w:eastAsia="Times New Roman"/>
          <w:color w:val="000000"/>
          <w:sz w:val="24"/>
          <w:szCs w:val="24"/>
          <w:lang w:bidi="ru-RU"/>
        </w:rPr>
        <w:t>Операционный лизинговый платеж</w:t>
      </w:r>
      <w:proofErr w:type="gramStart"/>
      <w:r w:rsidRPr="004C4AF1">
        <w:rPr>
          <w:rFonts w:eastAsia="Times New Roman"/>
          <w:color w:val="000000"/>
          <w:sz w:val="24"/>
          <w:szCs w:val="24"/>
          <w:lang w:bidi="ru-RU"/>
        </w:rPr>
        <w:t>…….</w:t>
      </w:r>
      <w:proofErr w:type="gramEnd"/>
      <w:r w:rsidRPr="004C4AF1">
        <w:rPr>
          <w:rFonts w:eastAsia="Times New Roman"/>
          <w:color w:val="000000"/>
          <w:sz w:val="24"/>
          <w:szCs w:val="24"/>
          <w:lang w:bidi="ru-RU"/>
        </w:rPr>
        <w:t>.50………60………70……….80……….70</w:t>
      </w:r>
    </w:p>
    <w:p w14:paraId="23D3232E" w14:textId="77777777" w:rsidR="00792D43" w:rsidRPr="004C4AF1" w:rsidRDefault="00792D43" w:rsidP="004C4AF1">
      <w:pPr>
        <w:widowControl w:val="0"/>
        <w:spacing w:after="0" w:line="240" w:lineRule="auto"/>
        <w:rPr>
          <w:rFonts w:ascii="Courier New" w:eastAsia="Courier New" w:hAnsi="Courier New" w:cs="Courier New"/>
          <w:color w:val="000000"/>
          <w:sz w:val="24"/>
          <w:szCs w:val="24"/>
          <w:lang w:bidi="ru-RU"/>
        </w:rPr>
      </w:pPr>
    </w:p>
    <w:p w14:paraId="75F96C08" w14:textId="77777777" w:rsidR="00792D43" w:rsidRPr="004C4AF1" w:rsidRDefault="00792D43" w:rsidP="004C4AF1">
      <w:pPr>
        <w:widowControl w:val="0"/>
        <w:spacing w:after="0" w:line="360" w:lineRule="auto"/>
        <w:ind w:firstLine="709"/>
        <w:jc w:val="both"/>
        <w:rPr>
          <w:rFonts w:eastAsia="Times New Roman"/>
          <w:color w:val="000000"/>
          <w:lang w:bidi="ru-RU"/>
        </w:rPr>
      </w:pPr>
      <w:r w:rsidRPr="004C4AF1">
        <w:rPr>
          <w:rFonts w:eastAsia="Times New Roman"/>
          <w:color w:val="000000"/>
          <w:lang w:bidi="ru-RU"/>
        </w:rPr>
        <w:t>Балансовая стоимость собственного капитала составляет 800 млн., и фирма не имеет долгов. Стоимость привлечения собственного ка</w:t>
      </w:r>
      <w:r w:rsidRPr="004C4AF1">
        <w:rPr>
          <w:rFonts w:eastAsia="Times New Roman"/>
          <w:color w:val="000000"/>
          <w:lang w:bidi="ru-RU"/>
        </w:rPr>
        <w:softHyphen/>
        <w:t>питала фирмы равна 10 %, а стоимость заимствования после уплаты налогов — 6%. Ставка налога на прибыль равна 30%.</w:t>
      </w:r>
    </w:p>
    <w:p w14:paraId="7CB26451" w14:textId="3F83CCED" w:rsidR="00792D43" w:rsidRPr="004C4AF1" w:rsidRDefault="00792D43" w:rsidP="004C4AF1">
      <w:pPr>
        <w:widowControl w:val="0"/>
        <w:tabs>
          <w:tab w:val="left" w:pos="706"/>
        </w:tabs>
        <w:spacing w:after="0" w:line="360" w:lineRule="auto"/>
        <w:ind w:firstLine="709"/>
        <w:jc w:val="both"/>
        <w:rPr>
          <w:rFonts w:eastAsia="Times New Roman"/>
          <w:color w:val="000000"/>
          <w:lang w:bidi="ru-RU"/>
        </w:rPr>
      </w:pPr>
      <w:r w:rsidRPr="004C4AF1">
        <w:rPr>
          <w:rFonts w:eastAsia="Times New Roman"/>
          <w:color w:val="000000"/>
          <w:lang w:bidi="ru-RU"/>
        </w:rPr>
        <w:t>Определите создает или нет компания стоимость (доба</w:t>
      </w:r>
      <w:r w:rsidR="004C4AF1">
        <w:rPr>
          <w:rFonts w:eastAsia="Times New Roman"/>
          <w:color w:val="000000"/>
          <w:lang w:bidi="ru-RU"/>
        </w:rPr>
        <w:t>вленную экономическую стоимость</w:t>
      </w:r>
      <w:r w:rsidR="004C4AF1" w:rsidRPr="004C4AF1">
        <w:rPr>
          <w:rFonts w:eastAsia="Times New Roman"/>
          <w:color w:val="000000"/>
          <w:lang w:bidi="ru-RU"/>
        </w:rPr>
        <w:t>) до</w:t>
      </w:r>
      <w:r w:rsidRPr="004C4AF1">
        <w:rPr>
          <w:rFonts w:eastAsia="Times New Roman"/>
          <w:color w:val="000000"/>
          <w:lang w:bidi="ru-RU"/>
        </w:rPr>
        <w:t xml:space="preserve"> и после корректировки учета операционных лизинговых затрат.</w:t>
      </w:r>
    </w:p>
    <w:p w14:paraId="1D995B70" w14:textId="77777777" w:rsidR="00D66E69" w:rsidRDefault="00D66E69" w:rsidP="004C4AF1">
      <w:pPr>
        <w:spacing w:after="0" w:line="360" w:lineRule="auto"/>
        <w:ind w:firstLine="709"/>
        <w:jc w:val="both"/>
        <w:rPr>
          <w:b/>
        </w:rPr>
      </w:pPr>
    </w:p>
    <w:p w14:paraId="28ABFBAF" w14:textId="77777777" w:rsidR="00D66E69" w:rsidRDefault="00D66E69" w:rsidP="004C4AF1">
      <w:pPr>
        <w:spacing w:after="0" w:line="360" w:lineRule="auto"/>
        <w:ind w:firstLine="709"/>
        <w:jc w:val="both"/>
        <w:rPr>
          <w:b/>
        </w:rPr>
        <w:sectPr w:rsidR="00D66E69" w:rsidSect="00D52860">
          <w:footerReference w:type="default" r:id="rId8"/>
          <w:footerReference w:type="first" r:id="rId9"/>
          <w:pgSz w:w="11906" w:h="16838"/>
          <w:pgMar w:top="1134" w:right="1134" w:bottom="1134" w:left="1134" w:header="709" w:footer="709" w:gutter="0"/>
          <w:pgNumType w:start="0"/>
          <w:cols w:space="708"/>
          <w:titlePg/>
          <w:docGrid w:linePitch="381"/>
        </w:sectPr>
      </w:pPr>
    </w:p>
    <w:p w14:paraId="13CB511B" w14:textId="57C48194" w:rsidR="0055229C" w:rsidRPr="008E6D07" w:rsidRDefault="0055229C" w:rsidP="004C4AF1">
      <w:pPr>
        <w:spacing w:after="0" w:line="360" w:lineRule="auto"/>
        <w:ind w:firstLine="709"/>
        <w:jc w:val="both"/>
        <w:rPr>
          <w:b/>
        </w:rPr>
      </w:pPr>
      <w:r w:rsidRPr="008E6D07">
        <w:rPr>
          <w:b/>
        </w:rPr>
        <w:lastRenderedPageBreak/>
        <w:t>Примеры оценочных средств для проверки каждой компетенции, формируемой дисциплиной</w:t>
      </w:r>
    </w:p>
    <w:tbl>
      <w:tblPr>
        <w:tblStyle w:val="af0"/>
        <w:tblW w:w="15310" w:type="dxa"/>
        <w:tblInd w:w="-431" w:type="dxa"/>
        <w:tblLayout w:type="fixed"/>
        <w:tblLook w:val="04A0" w:firstRow="1" w:lastRow="0" w:firstColumn="1" w:lastColumn="0" w:noHBand="0" w:noVBand="1"/>
      </w:tblPr>
      <w:tblGrid>
        <w:gridCol w:w="2269"/>
        <w:gridCol w:w="3119"/>
        <w:gridCol w:w="3969"/>
        <w:gridCol w:w="5953"/>
      </w:tblGrid>
      <w:tr w:rsidR="00D66E69" w:rsidRPr="00D66E69" w14:paraId="48EF016E" w14:textId="77777777" w:rsidTr="00EE33F9">
        <w:tc>
          <w:tcPr>
            <w:tcW w:w="2269" w:type="dxa"/>
          </w:tcPr>
          <w:p w14:paraId="029D4B2F" w14:textId="77777777" w:rsidR="00D66E69" w:rsidRPr="00D66E69" w:rsidRDefault="00D66E69" w:rsidP="00D66E69">
            <w:pPr>
              <w:spacing w:after="0" w:line="240" w:lineRule="auto"/>
              <w:jc w:val="center"/>
              <w:rPr>
                <w:b/>
                <w:sz w:val="24"/>
                <w:szCs w:val="24"/>
              </w:rPr>
            </w:pPr>
            <w:r w:rsidRPr="00D66E69">
              <w:rPr>
                <w:b/>
                <w:sz w:val="24"/>
                <w:szCs w:val="24"/>
              </w:rPr>
              <w:t>Наименование компетенции</w:t>
            </w:r>
          </w:p>
        </w:tc>
        <w:tc>
          <w:tcPr>
            <w:tcW w:w="3119" w:type="dxa"/>
          </w:tcPr>
          <w:p w14:paraId="675A0531" w14:textId="77777777" w:rsidR="00D66E69" w:rsidRPr="00D66E69" w:rsidRDefault="00D66E69" w:rsidP="00D66E69">
            <w:pPr>
              <w:tabs>
                <w:tab w:val="left" w:pos="540"/>
              </w:tabs>
              <w:spacing w:after="0"/>
              <w:contextualSpacing/>
              <w:jc w:val="center"/>
              <w:rPr>
                <w:b/>
                <w:sz w:val="24"/>
                <w:szCs w:val="24"/>
              </w:rPr>
            </w:pPr>
            <w:r w:rsidRPr="00D66E69">
              <w:rPr>
                <w:b/>
                <w:sz w:val="24"/>
                <w:szCs w:val="24"/>
              </w:rPr>
              <w:t>Индикаторы достижения компетенции</w:t>
            </w:r>
          </w:p>
        </w:tc>
        <w:tc>
          <w:tcPr>
            <w:tcW w:w="3969" w:type="dxa"/>
          </w:tcPr>
          <w:p w14:paraId="45717A04" w14:textId="4C0219FA" w:rsidR="00D66E69" w:rsidRPr="00D66E69" w:rsidRDefault="00D66E69" w:rsidP="00D66E69">
            <w:pPr>
              <w:tabs>
                <w:tab w:val="left" w:pos="540"/>
              </w:tabs>
              <w:spacing w:after="0"/>
              <w:contextualSpacing/>
              <w:jc w:val="center"/>
              <w:rPr>
                <w:b/>
                <w:sz w:val="24"/>
                <w:szCs w:val="24"/>
              </w:rPr>
            </w:pPr>
            <w:r>
              <w:rPr>
                <w:sz w:val="24"/>
                <w:szCs w:val="24"/>
              </w:rPr>
              <w:t>Результаты обучения (</w:t>
            </w:r>
            <w:r w:rsidRPr="00DA4C2C">
              <w:rPr>
                <w:sz w:val="24"/>
                <w:szCs w:val="24"/>
              </w:rPr>
              <w:t>умения и знания</w:t>
            </w:r>
            <w:r>
              <w:rPr>
                <w:sz w:val="24"/>
                <w:szCs w:val="24"/>
              </w:rPr>
              <w:t xml:space="preserve">), соотнесенные с </w:t>
            </w:r>
            <w:r w:rsidRPr="00DA4C2C">
              <w:rPr>
                <w:sz w:val="24"/>
                <w:szCs w:val="24"/>
              </w:rPr>
              <w:t>индикаторами достижения компетенции</w:t>
            </w:r>
          </w:p>
        </w:tc>
        <w:tc>
          <w:tcPr>
            <w:tcW w:w="5953" w:type="dxa"/>
          </w:tcPr>
          <w:p w14:paraId="03860EB6" w14:textId="230EA290" w:rsidR="00D66E69" w:rsidRPr="00D66E69" w:rsidRDefault="00D66E69" w:rsidP="00D66E69">
            <w:pPr>
              <w:tabs>
                <w:tab w:val="left" w:pos="540"/>
              </w:tabs>
              <w:spacing w:after="0"/>
              <w:contextualSpacing/>
              <w:jc w:val="center"/>
              <w:rPr>
                <w:b/>
                <w:sz w:val="24"/>
                <w:szCs w:val="24"/>
              </w:rPr>
            </w:pPr>
            <w:r w:rsidRPr="00D66E69">
              <w:rPr>
                <w:b/>
                <w:sz w:val="24"/>
                <w:szCs w:val="24"/>
              </w:rPr>
              <w:t>Типовые контрольные задания</w:t>
            </w:r>
          </w:p>
        </w:tc>
      </w:tr>
      <w:tr w:rsidR="00D66E69" w:rsidRPr="00DA4C2C" w14:paraId="2FF19F68" w14:textId="77777777" w:rsidTr="00EE33F9">
        <w:tc>
          <w:tcPr>
            <w:tcW w:w="2269" w:type="dxa"/>
            <w:vMerge w:val="restart"/>
          </w:tcPr>
          <w:p w14:paraId="4876D5E2" w14:textId="3A1E05CF" w:rsidR="00D66E69" w:rsidRPr="00DA4C2C" w:rsidRDefault="00D66E69" w:rsidP="00D66E69">
            <w:pPr>
              <w:pStyle w:val="Default"/>
              <w:rPr>
                <w:rStyle w:val="FontStyle12"/>
                <w:sz w:val="24"/>
                <w:szCs w:val="24"/>
              </w:rPr>
            </w:pPr>
            <w:r w:rsidRPr="00DA4C2C">
              <w:t xml:space="preserve">Способность использовать современные модели и соответствующие информационные технологии для решения аналитических и исследовательских задач, связанных с оценкой недвижимости, интеллектуальной собственности, кредитных и некредитных финансовых организаций, бизнеса </w:t>
            </w:r>
            <w:r w:rsidR="003352FD">
              <w:t>(ПК</w:t>
            </w:r>
            <w:r w:rsidR="003352FD" w:rsidRPr="00DA4C2C">
              <w:t>-2</w:t>
            </w:r>
            <w:r w:rsidR="003352FD">
              <w:t>)</w:t>
            </w:r>
          </w:p>
        </w:tc>
        <w:tc>
          <w:tcPr>
            <w:tcW w:w="3119" w:type="dxa"/>
          </w:tcPr>
          <w:p w14:paraId="11F81340" w14:textId="77777777" w:rsidR="00D66E69" w:rsidRPr="00DA4C2C" w:rsidRDefault="00D66E69" w:rsidP="00D66E69">
            <w:pPr>
              <w:pStyle w:val="Style2"/>
              <w:spacing w:line="240" w:lineRule="auto"/>
              <w:ind w:firstLine="0"/>
              <w:jc w:val="left"/>
              <w:rPr>
                <w:rStyle w:val="FontStyle12"/>
                <w:rFonts w:eastAsia="Calibri"/>
                <w:sz w:val="24"/>
                <w:szCs w:val="24"/>
              </w:rPr>
            </w:pPr>
            <w:r w:rsidRPr="00DA4C2C">
              <w:rPr>
                <w:rStyle w:val="FontStyle12"/>
                <w:rFonts w:eastAsia="Calibri"/>
                <w:sz w:val="24"/>
                <w:szCs w:val="24"/>
              </w:rPr>
              <w:t xml:space="preserve">1. Грамотно подбирает источники информации, использует соответствующие информационные технологии для формирования информационной базы оценки, обработки и анализа исходных данных. </w:t>
            </w:r>
          </w:p>
        </w:tc>
        <w:tc>
          <w:tcPr>
            <w:tcW w:w="3969" w:type="dxa"/>
          </w:tcPr>
          <w:p w14:paraId="07AB7A0B"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w:t>
            </w:r>
            <w:r>
              <w:rPr>
                <w:sz w:val="24"/>
                <w:szCs w:val="24"/>
              </w:rPr>
              <w:t>содержание и структуру баз данных,</w:t>
            </w:r>
            <w:r w:rsidRPr="00DA4C2C">
              <w:rPr>
                <w:sz w:val="24"/>
                <w:szCs w:val="24"/>
              </w:rPr>
              <w:t xml:space="preserve"> </w:t>
            </w:r>
            <w:r>
              <w:rPr>
                <w:sz w:val="24"/>
                <w:szCs w:val="24"/>
              </w:rPr>
              <w:t>используемых в профессиональной деятельности</w:t>
            </w:r>
          </w:p>
          <w:p w14:paraId="407148D7" w14:textId="5875B2E3" w:rsidR="00D66E69" w:rsidRDefault="00D66E69" w:rsidP="00D66E69">
            <w:pPr>
              <w:spacing w:after="0" w:line="240" w:lineRule="auto"/>
              <w:rPr>
                <w:sz w:val="24"/>
                <w:szCs w:val="24"/>
              </w:rPr>
            </w:pPr>
            <w:r w:rsidRPr="00DA4C2C">
              <w:rPr>
                <w:b/>
                <w:sz w:val="24"/>
                <w:szCs w:val="24"/>
              </w:rPr>
              <w:t>Уметь</w:t>
            </w:r>
            <w:r w:rsidRPr="00DA4C2C">
              <w:rPr>
                <w:sz w:val="24"/>
                <w:szCs w:val="24"/>
              </w:rPr>
              <w:t xml:space="preserve"> –</w:t>
            </w:r>
            <w:r>
              <w:rPr>
                <w:sz w:val="24"/>
                <w:szCs w:val="24"/>
              </w:rPr>
              <w:t>пользоваться возможностями современных информационно-аналитических ресурсов для получения и анализа необходимых данных</w:t>
            </w:r>
          </w:p>
        </w:tc>
        <w:tc>
          <w:tcPr>
            <w:tcW w:w="5953" w:type="dxa"/>
          </w:tcPr>
          <w:p w14:paraId="0C100A9B" w14:textId="4C1F2E7D" w:rsidR="00D66E69" w:rsidRDefault="00D66E69" w:rsidP="00D66E69">
            <w:pPr>
              <w:spacing w:after="0" w:line="240" w:lineRule="auto"/>
              <w:rPr>
                <w:sz w:val="24"/>
                <w:szCs w:val="24"/>
              </w:rPr>
            </w:pPr>
            <w:r>
              <w:rPr>
                <w:sz w:val="24"/>
                <w:szCs w:val="24"/>
              </w:rPr>
              <w:t>Подготовить запрос на предоставление данных компанией, необходимых для финансового анализа показателей за последние 5 лет ее деятельности.</w:t>
            </w:r>
          </w:p>
          <w:p w14:paraId="7507310C" w14:textId="6C9B8051" w:rsidR="00D66E69" w:rsidRPr="00DA4C2C" w:rsidRDefault="00D66E69" w:rsidP="00D66E69">
            <w:pPr>
              <w:spacing w:after="0" w:line="240" w:lineRule="auto"/>
              <w:rPr>
                <w:sz w:val="24"/>
                <w:szCs w:val="24"/>
              </w:rPr>
            </w:pPr>
            <w:r>
              <w:rPr>
                <w:sz w:val="24"/>
                <w:szCs w:val="24"/>
              </w:rPr>
              <w:t>Получить из системы СПАРК данные для финансового анализа компании (5 лет), представить данные и результаты анализа с использованием таблиц, диаграмм, графиков.</w:t>
            </w:r>
          </w:p>
        </w:tc>
      </w:tr>
      <w:tr w:rsidR="00D66E69" w:rsidRPr="00DA4C2C" w14:paraId="32761964" w14:textId="77777777" w:rsidTr="00EE33F9">
        <w:tc>
          <w:tcPr>
            <w:tcW w:w="2269" w:type="dxa"/>
            <w:vMerge/>
          </w:tcPr>
          <w:p w14:paraId="54CC9247" w14:textId="77777777" w:rsidR="00D66E69" w:rsidRPr="00DA4C2C" w:rsidRDefault="00D66E69" w:rsidP="00D66E69">
            <w:pPr>
              <w:spacing w:after="0" w:line="240" w:lineRule="auto"/>
              <w:rPr>
                <w:sz w:val="24"/>
                <w:szCs w:val="24"/>
              </w:rPr>
            </w:pPr>
          </w:p>
        </w:tc>
        <w:tc>
          <w:tcPr>
            <w:tcW w:w="3119" w:type="dxa"/>
          </w:tcPr>
          <w:p w14:paraId="4714951E" w14:textId="77777777" w:rsidR="00D66E69" w:rsidRPr="00DA4C2C" w:rsidRDefault="00D66E69" w:rsidP="00D66E69">
            <w:pPr>
              <w:pStyle w:val="Style2"/>
              <w:spacing w:line="240" w:lineRule="auto"/>
              <w:ind w:firstLine="0"/>
              <w:jc w:val="left"/>
            </w:pPr>
            <w:r w:rsidRPr="00DA4C2C">
              <w:rPr>
                <w:rStyle w:val="FontStyle12"/>
                <w:rFonts w:eastAsia="Calibri"/>
                <w:sz w:val="24"/>
                <w:szCs w:val="24"/>
              </w:rPr>
              <w:t>2. Использует модели, формулы для расчета стоимостей при оценке недвижимости, интеллектуальной собственности, кредитных и некредитных финансовых организаций, бизнеса в соответствии со стандартами, правилами и методологией оценочной деятельности.</w:t>
            </w:r>
          </w:p>
        </w:tc>
        <w:tc>
          <w:tcPr>
            <w:tcW w:w="3969" w:type="dxa"/>
          </w:tcPr>
          <w:p w14:paraId="365CA5D4"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содержание методов оценки стоимости различных материальных, нематериальных и финансовых объектов оценки</w:t>
            </w:r>
          </w:p>
          <w:p w14:paraId="1B52770E" w14:textId="77777777" w:rsidR="00D66E69" w:rsidRDefault="00D66E69" w:rsidP="00D66E69">
            <w:pPr>
              <w:spacing w:after="0" w:line="240" w:lineRule="auto"/>
              <w:rPr>
                <w:sz w:val="24"/>
                <w:szCs w:val="24"/>
              </w:rPr>
            </w:pPr>
            <w:r w:rsidRPr="00DA4C2C">
              <w:rPr>
                <w:b/>
                <w:sz w:val="24"/>
                <w:szCs w:val="24"/>
              </w:rPr>
              <w:t>Уметь</w:t>
            </w:r>
            <w:r w:rsidRPr="00DA4C2C">
              <w:rPr>
                <w:sz w:val="24"/>
                <w:szCs w:val="24"/>
              </w:rPr>
              <w:t xml:space="preserve"> –</w:t>
            </w:r>
            <w:r>
              <w:rPr>
                <w:sz w:val="24"/>
                <w:szCs w:val="24"/>
              </w:rPr>
              <w:t>применить методы оценки материальных, нематериальных и финансовых объектов оценки</w:t>
            </w:r>
          </w:p>
          <w:p w14:paraId="207D1014" w14:textId="77777777" w:rsidR="00D66E69" w:rsidRDefault="00D66E69" w:rsidP="00D66E69">
            <w:pPr>
              <w:spacing w:after="0" w:line="240" w:lineRule="auto"/>
              <w:rPr>
                <w:rFonts w:eastAsia="Times New Roman"/>
                <w:sz w:val="24"/>
                <w:szCs w:val="24"/>
              </w:rPr>
            </w:pPr>
          </w:p>
        </w:tc>
        <w:tc>
          <w:tcPr>
            <w:tcW w:w="5953" w:type="dxa"/>
          </w:tcPr>
          <w:p w14:paraId="5AD8A1A3" w14:textId="189B274A" w:rsidR="00D66E69" w:rsidRDefault="00D66E69" w:rsidP="00D66E69">
            <w:pPr>
              <w:spacing w:after="0" w:line="240" w:lineRule="auto"/>
              <w:rPr>
                <w:rFonts w:eastAsia="Times New Roman"/>
                <w:sz w:val="24"/>
                <w:szCs w:val="24"/>
              </w:rPr>
            </w:pPr>
            <w:r>
              <w:rPr>
                <w:rFonts w:eastAsia="Times New Roman"/>
                <w:sz w:val="24"/>
                <w:szCs w:val="24"/>
              </w:rPr>
              <w:t>1.</w:t>
            </w:r>
            <w:r w:rsidRPr="00CF2EF9">
              <w:rPr>
                <w:rFonts w:eastAsia="Times New Roman"/>
                <w:sz w:val="24"/>
                <w:szCs w:val="24"/>
              </w:rPr>
              <w:t xml:space="preserve">Определите ставку дисконтирования </w:t>
            </w:r>
            <w:proofErr w:type="gramStart"/>
            <w:r w:rsidRPr="00CF2EF9">
              <w:rPr>
                <w:rFonts w:eastAsia="Times New Roman"/>
                <w:sz w:val="24"/>
                <w:szCs w:val="24"/>
              </w:rPr>
              <w:t>для денежного потока</w:t>
            </w:r>
            <w:proofErr w:type="gramEnd"/>
            <w:r w:rsidRPr="00CF2EF9">
              <w:rPr>
                <w:rFonts w:eastAsia="Times New Roman"/>
                <w:sz w:val="24"/>
                <w:szCs w:val="24"/>
              </w:rPr>
              <w:t xml:space="preserve"> приносимого собственным капиталом ОАО «Сбербанк» если: </w:t>
            </w:r>
            <w:proofErr w:type="spellStart"/>
            <w:r w:rsidRPr="00CF2EF9">
              <w:rPr>
                <w:rFonts w:eastAsia="Times New Roman"/>
                <w:sz w:val="24"/>
                <w:szCs w:val="24"/>
              </w:rPr>
              <w:t>безрисковая</w:t>
            </w:r>
            <w:proofErr w:type="spellEnd"/>
            <w:r w:rsidRPr="00CF2EF9">
              <w:rPr>
                <w:rFonts w:eastAsia="Times New Roman"/>
                <w:sz w:val="24"/>
                <w:szCs w:val="24"/>
              </w:rPr>
              <w:t xml:space="preserve"> доходность 6 %, рыночная премия 10 %, среднерыночная доходность 16 %, коэффициент бета 1.4, премия за малый размер </w:t>
            </w:r>
            <w:r w:rsidR="00450D29" w:rsidRPr="00CF2EF9">
              <w:rPr>
                <w:rFonts w:eastAsia="Times New Roman"/>
                <w:sz w:val="24"/>
                <w:szCs w:val="24"/>
              </w:rPr>
              <w:t>компании 3</w:t>
            </w:r>
            <w:r w:rsidRPr="00CF2EF9">
              <w:rPr>
                <w:rFonts w:eastAsia="Times New Roman"/>
                <w:sz w:val="24"/>
                <w:szCs w:val="24"/>
              </w:rPr>
              <w:t xml:space="preserve"> %.</w:t>
            </w:r>
          </w:p>
          <w:p w14:paraId="2A79F456" w14:textId="7B72052A" w:rsidR="00D66E69" w:rsidRPr="00CF2EF9" w:rsidRDefault="00D66E69" w:rsidP="00D66E69">
            <w:pPr>
              <w:spacing w:after="0" w:line="240" w:lineRule="auto"/>
              <w:contextualSpacing/>
              <w:rPr>
                <w:rFonts w:eastAsia="Times New Roman"/>
                <w:sz w:val="24"/>
                <w:szCs w:val="24"/>
              </w:rPr>
            </w:pPr>
            <w:r>
              <w:rPr>
                <w:rFonts w:eastAsia="Times New Roman"/>
                <w:sz w:val="24"/>
                <w:szCs w:val="24"/>
              </w:rPr>
              <w:t>2.</w:t>
            </w:r>
            <w:r w:rsidRPr="00CF2EF9">
              <w:rPr>
                <w:rFonts w:eastAsia="Times New Roman"/>
                <w:sz w:val="24"/>
                <w:szCs w:val="24"/>
              </w:rPr>
              <w:t>Рассчитайте ставку дисконт</w:t>
            </w:r>
            <w:r>
              <w:rPr>
                <w:rFonts w:eastAsia="Times New Roman"/>
                <w:sz w:val="24"/>
                <w:szCs w:val="24"/>
              </w:rPr>
              <w:t>ирования</w:t>
            </w:r>
            <w:r w:rsidRPr="00CF2EF9">
              <w:rPr>
                <w:rFonts w:eastAsia="Times New Roman"/>
                <w:sz w:val="24"/>
                <w:szCs w:val="24"/>
              </w:rPr>
              <w:t xml:space="preserve"> для оценки рыночной стоимости инвестированного капитала акционерного общества кондитерская фабрика “Красный Октябрь” если:</w:t>
            </w:r>
          </w:p>
          <w:p w14:paraId="239F45BC" w14:textId="77777777" w:rsidR="00D66E69" w:rsidRPr="00CF2EF9" w:rsidRDefault="00D66E69" w:rsidP="00D66E69">
            <w:pPr>
              <w:numPr>
                <w:ilvl w:val="0"/>
                <w:numId w:val="14"/>
              </w:numPr>
              <w:spacing w:after="0" w:line="240" w:lineRule="auto"/>
              <w:ind w:left="0" w:firstLine="0"/>
              <w:rPr>
                <w:rFonts w:eastAsia="Times New Roman"/>
                <w:sz w:val="24"/>
                <w:szCs w:val="24"/>
              </w:rPr>
            </w:pPr>
            <w:r w:rsidRPr="00CF2EF9">
              <w:rPr>
                <w:rFonts w:eastAsia="Times New Roman"/>
                <w:sz w:val="24"/>
                <w:szCs w:val="24"/>
              </w:rPr>
              <w:t xml:space="preserve">номинальная ставка дохода по государственным облигациям </w:t>
            </w:r>
            <w:r w:rsidRPr="00CF2EF9">
              <w:rPr>
                <w:rFonts w:eastAsia="Times New Roman"/>
                <w:sz w:val="24"/>
                <w:szCs w:val="24"/>
                <w:lang w:val="en-US"/>
              </w:rPr>
              <w:t>C</w:t>
            </w:r>
            <w:r w:rsidRPr="00CF2EF9">
              <w:rPr>
                <w:rFonts w:eastAsia="Times New Roman"/>
                <w:sz w:val="24"/>
                <w:szCs w:val="24"/>
              </w:rPr>
              <w:t>ША – 10 %;</w:t>
            </w:r>
          </w:p>
          <w:p w14:paraId="30430382" w14:textId="77777777" w:rsidR="00D66E69" w:rsidRPr="00CF2EF9" w:rsidRDefault="00D66E69" w:rsidP="00D66E69">
            <w:pPr>
              <w:numPr>
                <w:ilvl w:val="0"/>
                <w:numId w:val="14"/>
              </w:numPr>
              <w:spacing w:after="0" w:line="240" w:lineRule="auto"/>
              <w:ind w:left="0" w:firstLine="0"/>
              <w:rPr>
                <w:rFonts w:eastAsia="Times New Roman"/>
                <w:sz w:val="24"/>
                <w:szCs w:val="24"/>
              </w:rPr>
            </w:pPr>
            <w:r w:rsidRPr="00CF2EF9">
              <w:rPr>
                <w:rFonts w:eastAsia="Times New Roman"/>
                <w:sz w:val="24"/>
                <w:szCs w:val="24"/>
              </w:rPr>
              <w:t xml:space="preserve">среднерыночная доходность на фондовом рынке </w:t>
            </w:r>
            <w:r w:rsidRPr="00CF2EF9">
              <w:rPr>
                <w:rFonts w:eastAsia="Times New Roman"/>
                <w:sz w:val="24"/>
                <w:szCs w:val="24"/>
                <w:lang w:val="en-US"/>
              </w:rPr>
              <w:t>NYSE</w:t>
            </w:r>
            <w:r w:rsidRPr="00CF2EF9">
              <w:rPr>
                <w:rFonts w:eastAsia="Times New Roman"/>
                <w:sz w:val="24"/>
                <w:szCs w:val="24"/>
              </w:rPr>
              <w:t xml:space="preserve"> – 19 %;</w:t>
            </w:r>
          </w:p>
          <w:p w14:paraId="15EA4D46" w14:textId="77777777" w:rsidR="00D66E69" w:rsidRPr="00CF2EF9" w:rsidRDefault="00D66E69" w:rsidP="00D66E69">
            <w:pPr>
              <w:numPr>
                <w:ilvl w:val="0"/>
                <w:numId w:val="14"/>
              </w:numPr>
              <w:spacing w:after="0" w:line="240" w:lineRule="auto"/>
              <w:ind w:left="0" w:firstLine="0"/>
              <w:rPr>
                <w:rFonts w:eastAsia="Times New Roman"/>
                <w:sz w:val="24"/>
                <w:szCs w:val="24"/>
              </w:rPr>
            </w:pPr>
            <w:r w:rsidRPr="00CF2EF9">
              <w:rPr>
                <w:rFonts w:eastAsia="Times New Roman"/>
                <w:sz w:val="24"/>
                <w:szCs w:val="24"/>
              </w:rPr>
              <w:t>коэффициент бета для оцениваемой компании – 1,2;</w:t>
            </w:r>
          </w:p>
          <w:p w14:paraId="58A32F00" w14:textId="77777777" w:rsidR="00D66E69" w:rsidRPr="00CF2EF9" w:rsidRDefault="00D66E69" w:rsidP="00D66E69">
            <w:pPr>
              <w:numPr>
                <w:ilvl w:val="0"/>
                <w:numId w:val="14"/>
              </w:numPr>
              <w:spacing w:after="0" w:line="240" w:lineRule="auto"/>
              <w:ind w:left="0" w:firstLine="0"/>
              <w:rPr>
                <w:rFonts w:eastAsia="Times New Roman"/>
                <w:sz w:val="24"/>
                <w:szCs w:val="24"/>
                <w:lang w:val="de-DE"/>
              </w:rPr>
            </w:pPr>
            <w:proofErr w:type="spellStart"/>
            <w:r w:rsidRPr="00CF2EF9">
              <w:rPr>
                <w:rFonts w:eastAsia="Times New Roman"/>
                <w:sz w:val="24"/>
                <w:szCs w:val="24"/>
                <w:lang w:val="de-DE"/>
              </w:rPr>
              <w:t>страновой</w:t>
            </w:r>
            <w:proofErr w:type="spellEnd"/>
            <w:r w:rsidRPr="00CF2EF9">
              <w:rPr>
                <w:rFonts w:eastAsia="Times New Roman"/>
                <w:sz w:val="24"/>
                <w:szCs w:val="24"/>
                <w:lang w:val="de-DE"/>
              </w:rPr>
              <w:t xml:space="preserve"> </w:t>
            </w:r>
            <w:proofErr w:type="spellStart"/>
            <w:r w:rsidRPr="00CF2EF9">
              <w:rPr>
                <w:rFonts w:eastAsia="Times New Roman"/>
                <w:sz w:val="24"/>
                <w:szCs w:val="24"/>
                <w:lang w:val="de-DE"/>
              </w:rPr>
              <w:t>риск</w:t>
            </w:r>
            <w:proofErr w:type="spellEnd"/>
            <w:r w:rsidRPr="00CF2EF9">
              <w:rPr>
                <w:rFonts w:eastAsia="Times New Roman"/>
                <w:sz w:val="24"/>
                <w:szCs w:val="24"/>
                <w:lang w:val="de-DE"/>
              </w:rPr>
              <w:t xml:space="preserve"> - 5%;</w:t>
            </w:r>
          </w:p>
          <w:p w14:paraId="074EF22A" w14:textId="77777777" w:rsidR="00D66E69" w:rsidRPr="00CF2EF9" w:rsidRDefault="00D66E69" w:rsidP="00D66E69">
            <w:pPr>
              <w:numPr>
                <w:ilvl w:val="0"/>
                <w:numId w:val="14"/>
              </w:numPr>
              <w:spacing w:after="0" w:line="240" w:lineRule="auto"/>
              <w:ind w:left="0" w:firstLine="0"/>
              <w:rPr>
                <w:rFonts w:eastAsia="Times New Roman"/>
                <w:sz w:val="24"/>
                <w:szCs w:val="24"/>
                <w:lang w:val="de-DE"/>
              </w:rPr>
            </w:pPr>
            <w:proofErr w:type="spellStart"/>
            <w:r w:rsidRPr="00CF2EF9">
              <w:rPr>
                <w:rFonts w:eastAsia="Times New Roman"/>
                <w:sz w:val="24"/>
                <w:szCs w:val="24"/>
                <w:lang w:val="de-DE"/>
              </w:rPr>
              <w:lastRenderedPageBreak/>
              <w:t>доля</w:t>
            </w:r>
            <w:proofErr w:type="spellEnd"/>
            <w:r w:rsidRPr="00CF2EF9">
              <w:rPr>
                <w:rFonts w:eastAsia="Times New Roman"/>
                <w:sz w:val="24"/>
                <w:szCs w:val="24"/>
                <w:lang w:val="de-DE"/>
              </w:rPr>
              <w:t xml:space="preserve"> </w:t>
            </w:r>
            <w:proofErr w:type="spellStart"/>
            <w:r w:rsidRPr="00CF2EF9">
              <w:rPr>
                <w:rFonts w:eastAsia="Times New Roman"/>
                <w:sz w:val="24"/>
                <w:szCs w:val="24"/>
                <w:lang w:val="de-DE"/>
              </w:rPr>
              <w:t>заемных</w:t>
            </w:r>
            <w:proofErr w:type="spellEnd"/>
            <w:r w:rsidRPr="00CF2EF9">
              <w:rPr>
                <w:rFonts w:eastAsia="Times New Roman"/>
                <w:sz w:val="24"/>
                <w:szCs w:val="24"/>
                <w:lang w:val="de-DE"/>
              </w:rPr>
              <w:t xml:space="preserve"> </w:t>
            </w:r>
            <w:proofErr w:type="spellStart"/>
            <w:r w:rsidRPr="00CF2EF9">
              <w:rPr>
                <w:rFonts w:eastAsia="Times New Roman"/>
                <w:sz w:val="24"/>
                <w:szCs w:val="24"/>
                <w:lang w:val="de-DE"/>
              </w:rPr>
              <w:t>средств</w:t>
            </w:r>
            <w:proofErr w:type="spellEnd"/>
            <w:r w:rsidRPr="00CF2EF9">
              <w:rPr>
                <w:rFonts w:eastAsia="Times New Roman"/>
                <w:sz w:val="24"/>
                <w:szCs w:val="24"/>
                <w:lang w:val="de-DE"/>
              </w:rPr>
              <w:t xml:space="preserve"> – 20%;</w:t>
            </w:r>
          </w:p>
          <w:p w14:paraId="7AACDC98" w14:textId="77777777" w:rsidR="00D66E69" w:rsidRPr="00CF2EF9" w:rsidRDefault="00D66E69" w:rsidP="00D66E69">
            <w:pPr>
              <w:numPr>
                <w:ilvl w:val="0"/>
                <w:numId w:val="14"/>
              </w:numPr>
              <w:spacing w:after="0" w:line="240" w:lineRule="auto"/>
              <w:ind w:left="0" w:firstLine="0"/>
              <w:rPr>
                <w:rFonts w:eastAsia="Times New Roman"/>
                <w:sz w:val="24"/>
                <w:szCs w:val="24"/>
                <w:lang w:val="de-DE"/>
              </w:rPr>
            </w:pPr>
            <w:proofErr w:type="spellStart"/>
            <w:r w:rsidRPr="00CF2EF9">
              <w:rPr>
                <w:rFonts w:eastAsia="Times New Roman"/>
                <w:sz w:val="24"/>
                <w:szCs w:val="24"/>
                <w:lang w:val="de-DE"/>
              </w:rPr>
              <w:t>налог</w:t>
            </w:r>
            <w:proofErr w:type="spellEnd"/>
            <w:r w:rsidRPr="00CF2EF9">
              <w:rPr>
                <w:rFonts w:eastAsia="Times New Roman"/>
                <w:sz w:val="24"/>
                <w:szCs w:val="24"/>
                <w:lang w:val="de-DE"/>
              </w:rPr>
              <w:t xml:space="preserve"> </w:t>
            </w:r>
            <w:proofErr w:type="spellStart"/>
            <w:r w:rsidRPr="00CF2EF9">
              <w:rPr>
                <w:rFonts w:eastAsia="Times New Roman"/>
                <w:sz w:val="24"/>
                <w:szCs w:val="24"/>
                <w:lang w:val="de-DE"/>
              </w:rPr>
              <w:t>на</w:t>
            </w:r>
            <w:proofErr w:type="spellEnd"/>
            <w:r w:rsidRPr="00CF2EF9">
              <w:rPr>
                <w:rFonts w:eastAsia="Times New Roman"/>
                <w:sz w:val="24"/>
                <w:szCs w:val="24"/>
                <w:lang w:val="de-DE"/>
              </w:rPr>
              <w:t xml:space="preserve"> </w:t>
            </w:r>
            <w:proofErr w:type="spellStart"/>
            <w:r w:rsidRPr="00CF2EF9">
              <w:rPr>
                <w:rFonts w:eastAsia="Times New Roman"/>
                <w:sz w:val="24"/>
                <w:szCs w:val="24"/>
                <w:lang w:val="de-DE"/>
              </w:rPr>
              <w:t>прибыль</w:t>
            </w:r>
            <w:proofErr w:type="spellEnd"/>
            <w:r w:rsidRPr="00CF2EF9">
              <w:rPr>
                <w:rFonts w:eastAsia="Times New Roman"/>
                <w:sz w:val="24"/>
                <w:szCs w:val="24"/>
                <w:lang w:val="de-DE"/>
              </w:rPr>
              <w:t xml:space="preserve"> – 30%;</w:t>
            </w:r>
          </w:p>
          <w:p w14:paraId="54979AEB" w14:textId="77777777" w:rsidR="00D66E69" w:rsidRPr="00CF2EF9" w:rsidRDefault="00D66E69" w:rsidP="00D66E69">
            <w:pPr>
              <w:numPr>
                <w:ilvl w:val="0"/>
                <w:numId w:val="14"/>
              </w:numPr>
              <w:spacing w:after="0" w:line="240" w:lineRule="auto"/>
              <w:ind w:left="0" w:firstLine="0"/>
              <w:rPr>
                <w:rFonts w:eastAsia="Times New Roman"/>
                <w:sz w:val="24"/>
                <w:szCs w:val="24"/>
              </w:rPr>
            </w:pPr>
            <w:r w:rsidRPr="00CF2EF9">
              <w:rPr>
                <w:rFonts w:eastAsia="Times New Roman"/>
                <w:sz w:val="24"/>
                <w:szCs w:val="24"/>
              </w:rPr>
              <w:t>стоимость заемного капитала (процент за кредит) - 8%</w:t>
            </w:r>
          </w:p>
          <w:p w14:paraId="7BA98C3E" w14:textId="05E27D29" w:rsidR="00D66E69" w:rsidRPr="00DA4C2C" w:rsidRDefault="00D66E69" w:rsidP="00D66E69">
            <w:pPr>
              <w:numPr>
                <w:ilvl w:val="0"/>
                <w:numId w:val="14"/>
              </w:numPr>
              <w:spacing w:after="0" w:line="240" w:lineRule="auto"/>
              <w:ind w:left="0" w:firstLine="0"/>
              <w:rPr>
                <w:sz w:val="24"/>
                <w:szCs w:val="24"/>
              </w:rPr>
            </w:pPr>
            <w:r w:rsidRPr="00D66E69">
              <w:rPr>
                <w:rFonts w:eastAsia="Times New Roman"/>
                <w:sz w:val="24"/>
                <w:szCs w:val="24"/>
              </w:rPr>
              <w:t>премия за малый размер компании – 3 %.</w:t>
            </w:r>
          </w:p>
        </w:tc>
      </w:tr>
      <w:tr w:rsidR="00D66E69" w:rsidRPr="00DA4C2C" w14:paraId="1520B93A" w14:textId="77777777" w:rsidTr="00EE33F9">
        <w:tc>
          <w:tcPr>
            <w:tcW w:w="2269" w:type="dxa"/>
            <w:vMerge/>
          </w:tcPr>
          <w:p w14:paraId="09038640" w14:textId="77777777" w:rsidR="00D66E69" w:rsidRPr="00DA4C2C" w:rsidRDefault="00D66E69" w:rsidP="00D66E69">
            <w:pPr>
              <w:spacing w:after="0" w:line="240" w:lineRule="auto"/>
              <w:rPr>
                <w:sz w:val="24"/>
                <w:szCs w:val="24"/>
              </w:rPr>
            </w:pPr>
          </w:p>
        </w:tc>
        <w:tc>
          <w:tcPr>
            <w:tcW w:w="3119" w:type="dxa"/>
          </w:tcPr>
          <w:p w14:paraId="6741F307" w14:textId="77777777" w:rsidR="00D66E69" w:rsidRPr="00DA4C2C" w:rsidRDefault="00D66E69" w:rsidP="00D66E69">
            <w:pPr>
              <w:pStyle w:val="Style2"/>
              <w:spacing w:line="240" w:lineRule="auto"/>
              <w:ind w:firstLine="0"/>
              <w:jc w:val="left"/>
              <w:rPr>
                <w:rStyle w:val="FontStyle12"/>
                <w:rFonts w:eastAsia="Calibri"/>
                <w:sz w:val="24"/>
                <w:szCs w:val="24"/>
              </w:rPr>
            </w:pPr>
            <w:r w:rsidRPr="00DA4C2C">
              <w:rPr>
                <w:rStyle w:val="FontStyle12"/>
                <w:rFonts w:eastAsia="Calibri"/>
                <w:sz w:val="24"/>
                <w:szCs w:val="24"/>
              </w:rPr>
              <w:t xml:space="preserve">3. Составляет итоговый документ об определении стоимости в виде отчета, сметы, заключения по </w:t>
            </w:r>
            <w:r w:rsidRPr="00DA4C2C">
              <w:t xml:space="preserve"> </w:t>
            </w:r>
            <w:r w:rsidRPr="00DA4C2C">
              <w:rPr>
                <w:rStyle w:val="FontStyle12"/>
                <w:rFonts w:eastAsia="Calibri"/>
                <w:sz w:val="24"/>
                <w:szCs w:val="24"/>
              </w:rPr>
              <w:t>установленной форме.</w:t>
            </w:r>
          </w:p>
        </w:tc>
        <w:tc>
          <w:tcPr>
            <w:tcW w:w="3969" w:type="dxa"/>
          </w:tcPr>
          <w:p w14:paraId="45AE210A"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 xml:space="preserve"> требования к содержанию и структуре отчета об оценке стоимости объекта оценки</w:t>
            </w:r>
          </w:p>
          <w:p w14:paraId="0B19A6E6" w14:textId="44364503" w:rsidR="00D66E69" w:rsidRDefault="00D66E69" w:rsidP="00D66E69">
            <w:pPr>
              <w:spacing w:after="0" w:line="240" w:lineRule="auto"/>
              <w:rPr>
                <w:sz w:val="24"/>
                <w:szCs w:val="24"/>
              </w:rPr>
            </w:pPr>
            <w:r>
              <w:rPr>
                <w:sz w:val="24"/>
                <w:szCs w:val="24"/>
              </w:rPr>
              <w:t xml:space="preserve"> </w:t>
            </w:r>
            <w:r w:rsidRPr="00DA4C2C">
              <w:rPr>
                <w:b/>
                <w:sz w:val="24"/>
                <w:szCs w:val="24"/>
              </w:rPr>
              <w:t>Уметь</w:t>
            </w:r>
            <w:r w:rsidRPr="00DA4C2C">
              <w:rPr>
                <w:sz w:val="24"/>
                <w:szCs w:val="24"/>
              </w:rPr>
              <w:t xml:space="preserve"> –</w:t>
            </w:r>
            <w:r>
              <w:rPr>
                <w:sz w:val="24"/>
                <w:szCs w:val="24"/>
              </w:rPr>
              <w:t xml:space="preserve"> Составить отчет по результатам проведенной оценки</w:t>
            </w:r>
          </w:p>
        </w:tc>
        <w:tc>
          <w:tcPr>
            <w:tcW w:w="5953" w:type="dxa"/>
          </w:tcPr>
          <w:p w14:paraId="086408C8" w14:textId="7FB2D704" w:rsidR="00D66E69" w:rsidRDefault="00D66E69" w:rsidP="00D66E69">
            <w:pPr>
              <w:spacing w:after="0" w:line="240" w:lineRule="auto"/>
              <w:rPr>
                <w:sz w:val="24"/>
                <w:szCs w:val="24"/>
              </w:rPr>
            </w:pPr>
            <w:r>
              <w:rPr>
                <w:sz w:val="24"/>
                <w:szCs w:val="24"/>
              </w:rPr>
              <w:t xml:space="preserve">Составить макет (оглавление) отчета об оценке: бизнеса, патента на технологию, товарного знака, офисного здания, исторического объекта недвижимости, металлорежущего станка и т.п. Охарактеризовать </w:t>
            </w:r>
            <w:proofErr w:type="gramStart"/>
            <w:r>
              <w:rPr>
                <w:sz w:val="24"/>
                <w:szCs w:val="24"/>
              </w:rPr>
              <w:t>содержание  каждого</w:t>
            </w:r>
            <w:proofErr w:type="gramEnd"/>
            <w:r>
              <w:rPr>
                <w:sz w:val="24"/>
                <w:szCs w:val="24"/>
              </w:rPr>
              <w:t xml:space="preserve"> раздела отчета. </w:t>
            </w:r>
          </w:p>
          <w:p w14:paraId="68155312" w14:textId="6FBD9EA9" w:rsidR="00D66E69" w:rsidRPr="00DA4C2C" w:rsidRDefault="00D66E69" w:rsidP="00D66E69">
            <w:pPr>
              <w:spacing w:after="0" w:line="240" w:lineRule="auto"/>
              <w:rPr>
                <w:sz w:val="24"/>
                <w:szCs w:val="24"/>
              </w:rPr>
            </w:pPr>
            <w:r>
              <w:rPr>
                <w:sz w:val="24"/>
                <w:szCs w:val="24"/>
              </w:rPr>
              <w:t>Определить соответствие  требованиям ФСО конкретного отчета об оценке.</w:t>
            </w:r>
          </w:p>
        </w:tc>
      </w:tr>
      <w:tr w:rsidR="00D66E69" w:rsidRPr="00DA4C2C" w14:paraId="0C73A483" w14:textId="77777777" w:rsidTr="00EE33F9">
        <w:tc>
          <w:tcPr>
            <w:tcW w:w="2269" w:type="dxa"/>
            <w:vMerge w:val="restart"/>
          </w:tcPr>
          <w:p w14:paraId="64C34481" w14:textId="2FA8E405" w:rsidR="00D66E69" w:rsidRPr="002E4A72" w:rsidRDefault="00D66E69" w:rsidP="00D66E69">
            <w:pPr>
              <w:pStyle w:val="ac"/>
              <w:widowControl w:val="0"/>
              <w:autoSpaceDE w:val="0"/>
              <w:autoSpaceDN w:val="0"/>
              <w:adjustRightInd w:val="0"/>
              <w:spacing w:after="0" w:line="240" w:lineRule="auto"/>
              <w:ind w:left="0"/>
              <w:rPr>
                <w:rStyle w:val="FontStyle12"/>
                <w:sz w:val="24"/>
                <w:szCs w:val="24"/>
              </w:rPr>
            </w:pPr>
            <w:r w:rsidRPr="002E4A72">
              <w:rPr>
                <w:rFonts w:ascii="Times New Roman" w:hAnsi="Times New Roman"/>
                <w:bCs/>
                <w:sz w:val="24"/>
                <w:szCs w:val="24"/>
              </w:rPr>
              <w:t>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средства и и</w:t>
            </w:r>
            <w:r>
              <w:rPr>
                <w:rFonts w:ascii="Times New Roman" w:hAnsi="Times New Roman"/>
                <w:bCs/>
                <w:sz w:val="24"/>
                <w:szCs w:val="24"/>
              </w:rPr>
              <w:t xml:space="preserve">нформационные технологии </w:t>
            </w:r>
            <w:r w:rsidR="003352FD">
              <w:rPr>
                <w:rFonts w:ascii="Times New Roman" w:hAnsi="Times New Roman"/>
                <w:bCs/>
                <w:sz w:val="24"/>
                <w:szCs w:val="24"/>
              </w:rPr>
              <w:t>(</w:t>
            </w:r>
            <w:r w:rsidR="003352FD">
              <w:rPr>
                <w:sz w:val="24"/>
                <w:szCs w:val="24"/>
              </w:rPr>
              <w:t>ПК-4)</w:t>
            </w:r>
          </w:p>
        </w:tc>
        <w:tc>
          <w:tcPr>
            <w:tcW w:w="3119" w:type="dxa"/>
          </w:tcPr>
          <w:p w14:paraId="3227F450" w14:textId="77777777" w:rsidR="00D66E69" w:rsidRPr="002E4A72" w:rsidRDefault="00D66E69" w:rsidP="00D66E69">
            <w:pPr>
              <w:pStyle w:val="Style2"/>
              <w:spacing w:line="240" w:lineRule="auto"/>
              <w:ind w:firstLine="0"/>
              <w:jc w:val="left"/>
              <w:rPr>
                <w:rStyle w:val="FontStyle12"/>
                <w:rFonts w:eastAsia="Calibri"/>
                <w:sz w:val="24"/>
                <w:szCs w:val="24"/>
              </w:rPr>
            </w:pPr>
            <w:r w:rsidRPr="002E4A72">
              <w:rPr>
                <w:rStyle w:val="FontStyle12"/>
                <w:rFonts w:eastAsia="Calibri"/>
                <w:sz w:val="24"/>
                <w:szCs w:val="24"/>
              </w:rPr>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деятельности. </w:t>
            </w:r>
          </w:p>
        </w:tc>
        <w:tc>
          <w:tcPr>
            <w:tcW w:w="3969" w:type="dxa"/>
          </w:tcPr>
          <w:p w14:paraId="71026FC2"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 xml:space="preserve">способы работы с современными </w:t>
            </w:r>
            <w:r w:rsidRPr="002E4A72">
              <w:rPr>
                <w:rStyle w:val="FontStyle12"/>
                <w:sz w:val="24"/>
                <w:szCs w:val="24"/>
              </w:rPr>
              <w:t>информационно-аналитически</w:t>
            </w:r>
            <w:r>
              <w:rPr>
                <w:rStyle w:val="FontStyle12"/>
                <w:sz w:val="24"/>
                <w:szCs w:val="24"/>
              </w:rPr>
              <w:t>ми</w:t>
            </w:r>
            <w:r w:rsidRPr="002E4A72">
              <w:rPr>
                <w:rStyle w:val="FontStyle12"/>
                <w:sz w:val="24"/>
                <w:szCs w:val="24"/>
              </w:rPr>
              <w:t xml:space="preserve"> систем</w:t>
            </w:r>
            <w:r>
              <w:rPr>
                <w:rStyle w:val="FontStyle12"/>
                <w:sz w:val="24"/>
                <w:szCs w:val="24"/>
              </w:rPr>
              <w:t>ами</w:t>
            </w:r>
            <w:r w:rsidRPr="002E4A72">
              <w:rPr>
                <w:rStyle w:val="FontStyle12"/>
                <w:sz w:val="24"/>
                <w:szCs w:val="24"/>
              </w:rPr>
              <w:t> и информационны</w:t>
            </w:r>
            <w:r>
              <w:rPr>
                <w:rStyle w:val="FontStyle12"/>
                <w:sz w:val="24"/>
                <w:szCs w:val="24"/>
              </w:rPr>
              <w:t>ми</w:t>
            </w:r>
            <w:r w:rsidRPr="002E4A72">
              <w:rPr>
                <w:rStyle w:val="FontStyle12"/>
                <w:sz w:val="24"/>
                <w:szCs w:val="24"/>
              </w:rPr>
              <w:t xml:space="preserve"> технологи</w:t>
            </w:r>
            <w:r>
              <w:rPr>
                <w:rStyle w:val="FontStyle12"/>
                <w:sz w:val="24"/>
                <w:szCs w:val="24"/>
              </w:rPr>
              <w:t>ями</w:t>
            </w:r>
            <w:r w:rsidRPr="002E4A72">
              <w:rPr>
                <w:rStyle w:val="FontStyle12"/>
                <w:sz w:val="24"/>
                <w:szCs w:val="24"/>
              </w:rPr>
              <w:t xml:space="preserve"> при решении различных аналитических и исследовательских задач в сфере корпоративных финансов и оценочной деятельности</w:t>
            </w:r>
          </w:p>
          <w:p w14:paraId="7B35C5BB" w14:textId="0586665B" w:rsidR="00D66E69" w:rsidRPr="00BB2427" w:rsidRDefault="00D66E69" w:rsidP="00D66E69">
            <w:pPr>
              <w:spacing w:after="0" w:line="240" w:lineRule="auto"/>
              <w:rPr>
                <w:bCs/>
                <w:sz w:val="24"/>
                <w:szCs w:val="24"/>
              </w:rPr>
            </w:pPr>
            <w:r w:rsidRPr="00DA4C2C">
              <w:rPr>
                <w:b/>
                <w:sz w:val="24"/>
                <w:szCs w:val="24"/>
              </w:rPr>
              <w:t>Уметь</w:t>
            </w:r>
            <w:r w:rsidRPr="00DA4C2C">
              <w:rPr>
                <w:sz w:val="24"/>
                <w:szCs w:val="24"/>
              </w:rPr>
              <w:t xml:space="preserve"> –</w:t>
            </w:r>
            <w:r>
              <w:rPr>
                <w:sz w:val="24"/>
                <w:szCs w:val="24"/>
              </w:rPr>
              <w:t>применить указанные ресурсы для решения профессиональных задач</w:t>
            </w:r>
          </w:p>
        </w:tc>
        <w:tc>
          <w:tcPr>
            <w:tcW w:w="5953" w:type="dxa"/>
          </w:tcPr>
          <w:p w14:paraId="41D466AC" w14:textId="29B5D9FC" w:rsidR="00D66E69" w:rsidRPr="00BB2427" w:rsidRDefault="00D66E69" w:rsidP="00D66E69">
            <w:pPr>
              <w:spacing w:after="0" w:line="240" w:lineRule="auto"/>
              <w:rPr>
                <w:bCs/>
                <w:sz w:val="24"/>
                <w:szCs w:val="24"/>
              </w:rPr>
            </w:pPr>
            <w:r w:rsidRPr="00BB2427">
              <w:rPr>
                <w:bCs/>
                <w:sz w:val="24"/>
                <w:szCs w:val="24"/>
              </w:rPr>
              <w:t xml:space="preserve">Пользуясь возможностями информационно-аналитической системы </w:t>
            </w:r>
            <w:r w:rsidRPr="00BB2427">
              <w:rPr>
                <w:bCs/>
                <w:sz w:val="24"/>
                <w:szCs w:val="24"/>
                <w:lang w:val="en-US"/>
              </w:rPr>
              <w:t>Bloomberg</w:t>
            </w:r>
            <w:r w:rsidRPr="00BB2427">
              <w:rPr>
                <w:bCs/>
                <w:sz w:val="24"/>
                <w:szCs w:val="24"/>
              </w:rPr>
              <w:t xml:space="preserve"> </w:t>
            </w:r>
            <w:r>
              <w:rPr>
                <w:bCs/>
                <w:sz w:val="24"/>
                <w:szCs w:val="24"/>
              </w:rPr>
              <w:t>получить модель оценки стоимости выбранной компании на базе дисконтированного денежного потока, провести анализ определения отдельных показателей в данной модели.</w:t>
            </w:r>
          </w:p>
        </w:tc>
      </w:tr>
      <w:tr w:rsidR="00D66E69" w:rsidRPr="00DA4C2C" w14:paraId="5B8F0F19" w14:textId="77777777" w:rsidTr="00EE33F9">
        <w:tc>
          <w:tcPr>
            <w:tcW w:w="2269" w:type="dxa"/>
            <w:vMerge/>
          </w:tcPr>
          <w:p w14:paraId="4540835D" w14:textId="77777777" w:rsidR="00D66E69" w:rsidRPr="002E4A72" w:rsidRDefault="00D66E69" w:rsidP="00D66E69">
            <w:pPr>
              <w:pStyle w:val="ac"/>
              <w:widowControl w:val="0"/>
              <w:autoSpaceDE w:val="0"/>
              <w:autoSpaceDN w:val="0"/>
              <w:adjustRightInd w:val="0"/>
              <w:spacing w:after="0" w:line="240" w:lineRule="auto"/>
              <w:ind w:left="0"/>
              <w:rPr>
                <w:rFonts w:ascii="Times New Roman" w:hAnsi="Times New Roman"/>
                <w:bCs/>
                <w:sz w:val="24"/>
                <w:szCs w:val="24"/>
              </w:rPr>
            </w:pPr>
          </w:p>
        </w:tc>
        <w:tc>
          <w:tcPr>
            <w:tcW w:w="3119" w:type="dxa"/>
          </w:tcPr>
          <w:p w14:paraId="56FC70A8" w14:textId="77777777" w:rsidR="00D66E69" w:rsidRPr="002E4A72" w:rsidRDefault="00D66E69" w:rsidP="00D66E69">
            <w:pPr>
              <w:pStyle w:val="Style2"/>
              <w:spacing w:line="240" w:lineRule="auto"/>
              <w:ind w:firstLine="0"/>
              <w:jc w:val="left"/>
              <w:rPr>
                <w:rStyle w:val="FontStyle12"/>
                <w:rFonts w:eastAsia="Calibri"/>
                <w:sz w:val="24"/>
                <w:szCs w:val="24"/>
              </w:rPr>
            </w:pPr>
            <w:r w:rsidRPr="002E4A72">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3969" w:type="dxa"/>
          </w:tcPr>
          <w:p w14:paraId="101174B9"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 xml:space="preserve"> современные программные средства для систематизации и представления результатов исследований</w:t>
            </w:r>
          </w:p>
          <w:p w14:paraId="7B0465C5" w14:textId="380AD0BC" w:rsidR="00D66E69" w:rsidRDefault="00D66E69" w:rsidP="00EE33F9">
            <w:pPr>
              <w:spacing w:after="0" w:line="240" w:lineRule="auto"/>
              <w:rPr>
                <w:bCs/>
                <w:sz w:val="24"/>
                <w:szCs w:val="24"/>
              </w:rPr>
            </w:pPr>
            <w:r w:rsidRPr="00DA4C2C">
              <w:rPr>
                <w:b/>
                <w:sz w:val="24"/>
                <w:szCs w:val="24"/>
              </w:rPr>
              <w:t>Уметь</w:t>
            </w:r>
            <w:r w:rsidRPr="00DA4C2C">
              <w:rPr>
                <w:sz w:val="24"/>
                <w:szCs w:val="24"/>
              </w:rPr>
              <w:t xml:space="preserve"> –</w:t>
            </w:r>
            <w:r>
              <w:rPr>
                <w:sz w:val="24"/>
                <w:szCs w:val="24"/>
              </w:rPr>
              <w:t xml:space="preserve">применить современные программные средства для представления результатов решения </w:t>
            </w:r>
            <w:r>
              <w:rPr>
                <w:sz w:val="24"/>
                <w:szCs w:val="24"/>
              </w:rPr>
              <w:lastRenderedPageBreak/>
              <w:t>задач в области профессиональной деятельности</w:t>
            </w:r>
          </w:p>
        </w:tc>
        <w:tc>
          <w:tcPr>
            <w:tcW w:w="5953" w:type="dxa"/>
          </w:tcPr>
          <w:p w14:paraId="23685ACF" w14:textId="6702BA8F" w:rsidR="00D66E69" w:rsidRPr="00BE4E70" w:rsidRDefault="00D66E69" w:rsidP="00D66E69">
            <w:pPr>
              <w:spacing w:after="0" w:line="240" w:lineRule="auto"/>
              <w:rPr>
                <w:bCs/>
                <w:sz w:val="24"/>
                <w:szCs w:val="24"/>
              </w:rPr>
            </w:pPr>
            <w:r>
              <w:rPr>
                <w:bCs/>
                <w:sz w:val="24"/>
                <w:szCs w:val="24"/>
              </w:rPr>
              <w:lastRenderedPageBreak/>
              <w:t>1.</w:t>
            </w:r>
            <w:r w:rsidRPr="00BE4E70">
              <w:rPr>
                <w:bCs/>
                <w:sz w:val="24"/>
                <w:szCs w:val="24"/>
              </w:rPr>
              <w:t>Подготовить выступление по результатам анализа показателей</w:t>
            </w:r>
            <w:r>
              <w:rPr>
                <w:bCs/>
                <w:sz w:val="24"/>
                <w:szCs w:val="24"/>
              </w:rPr>
              <w:t>, представленных в модели оценки стоимости компании на основе ДДП полученной из системы</w:t>
            </w:r>
            <w:r w:rsidRPr="00BE4E70">
              <w:rPr>
                <w:bCs/>
                <w:sz w:val="24"/>
                <w:szCs w:val="24"/>
              </w:rPr>
              <w:t xml:space="preserve"> </w:t>
            </w:r>
            <w:r w:rsidRPr="00BB2427">
              <w:rPr>
                <w:bCs/>
                <w:sz w:val="24"/>
                <w:szCs w:val="24"/>
                <w:lang w:val="en-US"/>
              </w:rPr>
              <w:t>Bloomberg</w:t>
            </w:r>
          </w:p>
          <w:p w14:paraId="7A1462D4" w14:textId="77777777" w:rsidR="00D66E69" w:rsidRDefault="00D66E69" w:rsidP="00D66E69">
            <w:pPr>
              <w:spacing w:after="0" w:line="240" w:lineRule="auto"/>
              <w:rPr>
                <w:bCs/>
                <w:sz w:val="24"/>
                <w:szCs w:val="24"/>
              </w:rPr>
            </w:pPr>
          </w:p>
          <w:p w14:paraId="2D7AD01F" w14:textId="22AFD5BA" w:rsidR="00D66E69" w:rsidRPr="00BE4E70" w:rsidRDefault="00D66E69" w:rsidP="00D66E69">
            <w:pPr>
              <w:spacing w:after="0" w:line="240" w:lineRule="auto"/>
              <w:rPr>
                <w:bCs/>
                <w:sz w:val="24"/>
                <w:szCs w:val="24"/>
              </w:rPr>
            </w:pPr>
            <w:r>
              <w:rPr>
                <w:bCs/>
                <w:sz w:val="24"/>
                <w:szCs w:val="24"/>
              </w:rPr>
              <w:t xml:space="preserve">2. Подготовить презентацию по результатам домашнего творческого задания. </w:t>
            </w:r>
          </w:p>
        </w:tc>
      </w:tr>
      <w:tr w:rsidR="00D66E69" w:rsidRPr="00DA4C2C" w14:paraId="0D900814" w14:textId="77777777" w:rsidTr="00EE33F9">
        <w:tc>
          <w:tcPr>
            <w:tcW w:w="2269" w:type="dxa"/>
            <w:vMerge w:val="restart"/>
          </w:tcPr>
          <w:p w14:paraId="1DB39A4A" w14:textId="1801FC54" w:rsidR="00D66E69" w:rsidRPr="00DA4C2C" w:rsidRDefault="00D66E69" w:rsidP="00D66E69">
            <w:pPr>
              <w:pStyle w:val="ConsPlusNormal"/>
              <w:widowControl/>
              <w:ind w:firstLine="0"/>
              <w:rPr>
                <w:rFonts w:ascii="Times New Roman" w:hAnsi="Times New Roman" w:cs="Times New Roman"/>
                <w:sz w:val="24"/>
                <w:szCs w:val="24"/>
              </w:rPr>
            </w:pPr>
            <w:r w:rsidRPr="00DA4C2C">
              <w:rPr>
                <w:rFonts w:ascii="Times New Roman" w:hAnsi="Times New Roman" w:cs="Times New Roman"/>
                <w:sz w:val="24"/>
                <w:szCs w:val="24"/>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r w:rsidR="003352FD">
              <w:rPr>
                <w:rFonts w:ascii="Times New Roman" w:hAnsi="Times New Roman" w:cs="Times New Roman"/>
                <w:sz w:val="24"/>
                <w:szCs w:val="24"/>
              </w:rPr>
              <w:t>(</w:t>
            </w:r>
            <w:r w:rsidR="003352FD" w:rsidRPr="00DA4C2C">
              <w:rPr>
                <w:sz w:val="24"/>
                <w:szCs w:val="24"/>
              </w:rPr>
              <w:t>ПКН-3</w:t>
            </w:r>
            <w:r w:rsidR="003352FD">
              <w:rPr>
                <w:sz w:val="24"/>
                <w:szCs w:val="24"/>
              </w:rPr>
              <w:t>)</w:t>
            </w:r>
          </w:p>
        </w:tc>
        <w:tc>
          <w:tcPr>
            <w:tcW w:w="3119" w:type="dxa"/>
          </w:tcPr>
          <w:p w14:paraId="0E32D71C" w14:textId="77777777" w:rsidR="00D66E69" w:rsidRPr="00DA4C2C" w:rsidRDefault="00D66E69" w:rsidP="00D66E69">
            <w:pPr>
              <w:spacing w:after="0" w:line="240" w:lineRule="auto"/>
              <w:rPr>
                <w:sz w:val="24"/>
                <w:szCs w:val="24"/>
              </w:rPr>
            </w:pPr>
            <w:r w:rsidRPr="00DA4C2C">
              <w:rPr>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969" w:type="dxa"/>
          </w:tcPr>
          <w:p w14:paraId="0555F9D4"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 xml:space="preserve"> содержание современных </w:t>
            </w:r>
            <w:proofErr w:type="spellStart"/>
            <w:r>
              <w:rPr>
                <w:sz w:val="24"/>
                <w:szCs w:val="24"/>
              </w:rPr>
              <w:t>современных</w:t>
            </w:r>
            <w:proofErr w:type="spellEnd"/>
            <w:r>
              <w:rPr>
                <w:sz w:val="24"/>
                <w:szCs w:val="24"/>
              </w:rPr>
              <w:t xml:space="preserve"> </w:t>
            </w:r>
            <w:r w:rsidRPr="00DA4C2C">
              <w:rPr>
                <w:sz w:val="24"/>
                <w:szCs w:val="24"/>
              </w:rPr>
              <w:t>математически</w:t>
            </w:r>
            <w:r>
              <w:rPr>
                <w:sz w:val="24"/>
                <w:szCs w:val="24"/>
              </w:rPr>
              <w:t xml:space="preserve">х </w:t>
            </w:r>
            <w:r w:rsidRPr="00DA4C2C">
              <w:rPr>
                <w:sz w:val="24"/>
                <w:szCs w:val="24"/>
              </w:rPr>
              <w:t>модел</w:t>
            </w:r>
            <w:r>
              <w:rPr>
                <w:sz w:val="24"/>
                <w:szCs w:val="24"/>
              </w:rPr>
              <w:t>ей</w:t>
            </w:r>
            <w:r w:rsidRPr="00DA4C2C">
              <w:rPr>
                <w:sz w:val="24"/>
                <w:szCs w:val="24"/>
              </w:rPr>
              <w:t xml:space="preserve"> и информационны</w:t>
            </w:r>
            <w:r>
              <w:rPr>
                <w:sz w:val="24"/>
                <w:szCs w:val="24"/>
              </w:rPr>
              <w:t>х</w:t>
            </w:r>
            <w:r w:rsidRPr="00DA4C2C">
              <w:rPr>
                <w:sz w:val="24"/>
                <w:szCs w:val="24"/>
              </w:rPr>
              <w:t xml:space="preserve"> технологи</w:t>
            </w:r>
            <w:r>
              <w:rPr>
                <w:sz w:val="24"/>
                <w:szCs w:val="24"/>
              </w:rPr>
              <w:t>й</w:t>
            </w:r>
            <w:r w:rsidRPr="00DA4C2C">
              <w:rPr>
                <w:sz w:val="24"/>
                <w:szCs w:val="24"/>
              </w:rPr>
              <w:t xml:space="preserve"> для прогнозирования тенденций экономического развития, решения экономических задач</w:t>
            </w:r>
          </w:p>
          <w:p w14:paraId="762BBA3E" w14:textId="4E5DE613" w:rsidR="00D66E69" w:rsidRDefault="00D66E69" w:rsidP="00D66E69">
            <w:pPr>
              <w:spacing w:after="0" w:line="240" w:lineRule="auto"/>
              <w:rPr>
                <w:bCs/>
                <w:sz w:val="24"/>
                <w:szCs w:val="24"/>
              </w:rPr>
            </w:pPr>
            <w:r w:rsidRPr="00DA4C2C">
              <w:rPr>
                <w:b/>
                <w:sz w:val="24"/>
                <w:szCs w:val="24"/>
              </w:rPr>
              <w:t>Уметь</w:t>
            </w:r>
            <w:r w:rsidRPr="00DA4C2C">
              <w:rPr>
                <w:sz w:val="24"/>
                <w:szCs w:val="24"/>
              </w:rPr>
              <w:t xml:space="preserve"> –</w:t>
            </w:r>
            <w:r>
              <w:rPr>
                <w:sz w:val="24"/>
                <w:szCs w:val="24"/>
              </w:rPr>
              <w:t xml:space="preserve"> применить современные </w:t>
            </w:r>
            <w:r w:rsidRPr="00DA4C2C">
              <w:rPr>
                <w:sz w:val="24"/>
                <w:szCs w:val="24"/>
              </w:rPr>
              <w:t>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w:t>
            </w:r>
          </w:p>
        </w:tc>
        <w:tc>
          <w:tcPr>
            <w:tcW w:w="5953" w:type="dxa"/>
          </w:tcPr>
          <w:p w14:paraId="5FDDF5FF" w14:textId="39EC318B" w:rsidR="00D66E69" w:rsidRDefault="00D66E69" w:rsidP="00D66E69">
            <w:pPr>
              <w:spacing w:after="0" w:line="240" w:lineRule="auto"/>
              <w:rPr>
                <w:bCs/>
                <w:sz w:val="24"/>
                <w:szCs w:val="24"/>
              </w:rPr>
            </w:pPr>
            <w:r>
              <w:rPr>
                <w:bCs/>
                <w:sz w:val="24"/>
                <w:szCs w:val="24"/>
              </w:rPr>
              <w:t>Представить прогноз инфляции, опираясь на данные официальных сайтов органов государственного управления и данные аналитических агентств.</w:t>
            </w:r>
          </w:p>
          <w:p w14:paraId="02098647" w14:textId="77777777" w:rsidR="00D66E69" w:rsidRDefault="00D66E69" w:rsidP="00D66E69">
            <w:pPr>
              <w:spacing w:after="0" w:line="240" w:lineRule="auto"/>
              <w:rPr>
                <w:bCs/>
                <w:sz w:val="24"/>
                <w:szCs w:val="24"/>
              </w:rPr>
            </w:pPr>
          </w:p>
          <w:p w14:paraId="4F7318EC" w14:textId="0B3359A3" w:rsidR="00D66E69" w:rsidRPr="00DA4C2C" w:rsidRDefault="00D66E69" w:rsidP="00D66E69">
            <w:pPr>
              <w:spacing w:after="0" w:line="240" w:lineRule="auto"/>
              <w:rPr>
                <w:sz w:val="24"/>
                <w:szCs w:val="24"/>
              </w:rPr>
            </w:pPr>
            <w:r>
              <w:rPr>
                <w:bCs/>
                <w:sz w:val="24"/>
                <w:szCs w:val="24"/>
              </w:rPr>
              <w:t xml:space="preserve">Осуществить прогноз развития рынка офисной недвижимости и его показателей в г. Москва, обобщив данные из различных источников </w:t>
            </w:r>
          </w:p>
        </w:tc>
      </w:tr>
      <w:tr w:rsidR="00D66E69" w:rsidRPr="00DA4C2C" w14:paraId="43162A80" w14:textId="77777777" w:rsidTr="003352FD">
        <w:trPr>
          <w:trHeight w:val="3354"/>
        </w:trPr>
        <w:tc>
          <w:tcPr>
            <w:tcW w:w="2269" w:type="dxa"/>
            <w:vMerge/>
          </w:tcPr>
          <w:p w14:paraId="3955708A" w14:textId="77777777" w:rsidR="00D66E69" w:rsidRPr="00DA4C2C" w:rsidRDefault="00D66E69" w:rsidP="00D66E69">
            <w:pPr>
              <w:spacing w:after="0" w:line="240" w:lineRule="auto"/>
              <w:rPr>
                <w:sz w:val="24"/>
                <w:szCs w:val="24"/>
              </w:rPr>
            </w:pPr>
          </w:p>
        </w:tc>
        <w:tc>
          <w:tcPr>
            <w:tcW w:w="3119" w:type="dxa"/>
          </w:tcPr>
          <w:p w14:paraId="1DCB33C7" w14:textId="77777777" w:rsidR="00D66E69" w:rsidRPr="00DA4C2C" w:rsidRDefault="00D66E69" w:rsidP="00D66E69">
            <w:pPr>
              <w:spacing w:after="0" w:line="240" w:lineRule="auto"/>
              <w:rPr>
                <w:sz w:val="24"/>
                <w:szCs w:val="24"/>
              </w:rPr>
            </w:pPr>
            <w:r w:rsidRPr="00DA4C2C">
              <w:rPr>
                <w:sz w:val="24"/>
                <w:szCs w:val="24"/>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969" w:type="dxa"/>
          </w:tcPr>
          <w:p w14:paraId="03503941"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структуру экономического планирования</w:t>
            </w:r>
          </w:p>
          <w:p w14:paraId="17B69F64" w14:textId="37B117A1" w:rsidR="00D66E69" w:rsidRDefault="00D66E69" w:rsidP="00D66E69">
            <w:pPr>
              <w:spacing w:after="0" w:line="240" w:lineRule="auto"/>
              <w:rPr>
                <w:sz w:val="24"/>
                <w:szCs w:val="24"/>
              </w:rPr>
            </w:pPr>
            <w:r w:rsidRPr="00DA4C2C">
              <w:rPr>
                <w:b/>
                <w:sz w:val="24"/>
                <w:szCs w:val="24"/>
              </w:rPr>
              <w:t>Уметь</w:t>
            </w:r>
            <w:r w:rsidRPr="00DA4C2C">
              <w:rPr>
                <w:sz w:val="24"/>
                <w:szCs w:val="24"/>
              </w:rPr>
              <w:t xml:space="preserve"> –</w:t>
            </w:r>
            <w:r>
              <w:rPr>
                <w:sz w:val="24"/>
                <w:szCs w:val="24"/>
              </w:rPr>
              <w:t xml:space="preserve"> провести анализ аналитического материала в области экономического развития на макро-, мезо- и микро- уровнях</w:t>
            </w:r>
          </w:p>
        </w:tc>
        <w:tc>
          <w:tcPr>
            <w:tcW w:w="5953" w:type="dxa"/>
          </w:tcPr>
          <w:p w14:paraId="1DDDB9F3" w14:textId="5F9B65FB" w:rsidR="00D66E69" w:rsidRDefault="00D66E69" w:rsidP="00D66E69">
            <w:pPr>
              <w:spacing w:after="0" w:line="240" w:lineRule="auto"/>
              <w:rPr>
                <w:sz w:val="24"/>
                <w:szCs w:val="24"/>
              </w:rPr>
            </w:pPr>
            <w:r>
              <w:rPr>
                <w:sz w:val="24"/>
                <w:szCs w:val="24"/>
              </w:rPr>
              <w:t>Осуществить анализ показателей социально-экономического плана развития региона. Представить результаты анализа в виде презентации.</w:t>
            </w:r>
          </w:p>
          <w:p w14:paraId="178E2460" w14:textId="63208D07" w:rsidR="00D66E69" w:rsidRPr="00DA4C2C" w:rsidRDefault="00D66E69" w:rsidP="00D66E69">
            <w:pPr>
              <w:spacing w:after="0" w:line="240" w:lineRule="auto"/>
              <w:rPr>
                <w:sz w:val="24"/>
                <w:szCs w:val="24"/>
              </w:rPr>
            </w:pPr>
            <w:r>
              <w:rPr>
                <w:sz w:val="24"/>
                <w:szCs w:val="24"/>
              </w:rPr>
              <w:t>Осуществить анализ стратегии развития отдельной компании, выявить ключевые показатели развития и определить степень вероятности их достижения в современных условиях развития региона и экономики страны.</w:t>
            </w:r>
          </w:p>
        </w:tc>
      </w:tr>
      <w:tr w:rsidR="00D66E69" w:rsidRPr="00DA4C2C" w14:paraId="73F3C823" w14:textId="77777777" w:rsidTr="00EE33F9">
        <w:tc>
          <w:tcPr>
            <w:tcW w:w="2269" w:type="dxa"/>
            <w:vMerge w:val="restart"/>
          </w:tcPr>
          <w:p w14:paraId="17331352" w14:textId="4D79C168" w:rsidR="003352FD" w:rsidRPr="001B7659" w:rsidRDefault="00D66E69" w:rsidP="003352FD">
            <w:pPr>
              <w:pStyle w:val="Default"/>
            </w:pPr>
            <w:r w:rsidRPr="00EE7A2C">
              <w:t xml:space="preserve">Способность к абстрактному мышлению, </w:t>
            </w:r>
            <w:r>
              <w:t xml:space="preserve">  критическому </w:t>
            </w:r>
            <w:r>
              <w:lastRenderedPageBreak/>
              <w:t>анализу проблемных ситуаций на основе системного подхода, выработке стратегии действий</w:t>
            </w:r>
            <w:r w:rsidR="003352FD">
              <w:t xml:space="preserve"> (УК-1</w:t>
            </w:r>
            <w:r>
              <w:t xml:space="preserve"> </w:t>
            </w:r>
            <w:r w:rsidR="003352FD">
              <w:t>)(</w:t>
            </w:r>
          </w:p>
        </w:tc>
        <w:tc>
          <w:tcPr>
            <w:tcW w:w="3119" w:type="dxa"/>
          </w:tcPr>
          <w:p w14:paraId="1D78FFC4" w14:textId="77777777" w:rsidR="00D66E69" w:rsidRPr="001B7659" w:rsidRDefault="00D66E69" w:rsidP="00D66E69">
            <w:pPr>
              <w:spacing w:after="0" w:line="240" w:lineRule="auto"/>
            </w:pPr>
            <w:r w:rsidRPr="001B7659">
              <w:rPr>
                <w:sz w:val="24"/>
                <w:szCs w:val="24"/>
              </w:rPr>
              <w:lastRenderedPageBreak/>
              <w:t xml:space="preserve">1.Использует методы абстрактного мышления, анализа информации и синтеза проблемных </w:t>
            </w:r>
            <w:r w:rsidRPr="001B7659">
              <w:rPr>
                <w:sz w:val="24"/>
                <w:szCs w:val="24"/>
              </w:rPr>
              <w:lastRenderedPageBreak/>
              <w:t>ситуаций, формализованных моделей процессов и явлений в профессиональной деятельности.</w:t>
            </w:r>
          </w:p>
        </w:tc>
        <w:tc>
          <w:tcPr>
            <w:tcW w:w="3969" w:type="dxa"/>
          </w:tcPr>
          <w:p w14:paraId="1FE44AFE" w14:textId="77777777" w:rsidR="00D66E69" w:rsidRDefault="00D66E69" w:rsidP="00D66E69">
            <w:pPr>
              <w:spacing w:after="0" w:line="240" w:lineRule="auto"/>
              <w:rPr>
                <w:sz w:val="24"/>
                <w:szCs w:val="24"/>
              </w:rPr>
            </w:pPr>
            <w:r w:rsidRPr="00DA4C2C">
              <w:rPr>
                <w:b/>
                <w:sz w:val="24"/>
                <w:szCs w:val="24"/>
              </w:rPr>
              <w:lastRenderedPageBreak/>
              <w:t>Знать</w:t>
            </w:r>
            <w:r w:rsidRPr="00DA4C2C">
              <w:rPr>
                <w:sz w:val="24"/>
                <w:szCs w:val="24"/>
              </w:rPr>
              <w:t xml:space="preserve"> – </w:t>
            </w:r>
            <w:r>
              <w:rPr>
                <w:sz w:val="24"/>
                <w:szCs w:val="24"/>
              </w:rPr>
              <w:t>методы научного анализа</w:t>
            </w:r>
          </w:p>
          <w:p w14:paraId="225641E2" w14:textId="141DB20A" w:rsidR="00D66E69" w:rsidRDefault="00D66E69" w:rsidP="00D66E69">
            <w:pPr>
              <w:spacing w:after="0" w:line="240" w:lineRule="auto"/>
              <w:rPr>
                <w:sz w:val="24"/>
                <w:szCs w:val="24"/>
              </w:rPr>
            </w:pPr>
            <w:r w:rsidRPr="00DA4C2C">
              <w:rPr>
                <w:b/>
                <w:sz w:val="24"/>
                <w:szCs w:val="24"/>
              </w:rPr>
              <w:t>Уметь</w:t>
            </w:r>
            <w:r w:rsidRPr="00DA4C2C">
              <w:rPr>
                <w:sz w:val="24"/>
                <w:szCs w:val="24"/>
              </w:rPr>
              <w:t xml:space="preserve"> –</w:t>
            </w:r>
            <w:r>
              <w:rPr>
                <w:sz w:val="24"/>
                <w:szCs w:val="24"/>
              </w:rPr>
              <w:t xml:space="preserve">применить методы научного анализа в решении задач в профессиональной области </w:t>
            </w:r>
          </w:p>
        </w:tc>
        <w:tc>
          <w:tcPr>
            <w:tcW w:w="5953" w:type="dxa"/>
          </w:tcPr>
          <w:p w14:paraId="45F8C6EA" w14:textId="23B0D10A" w:rsidR="00D66E69" w:rsidRPr="00DA4C2C" w:rsidRDefault="00D66E69" w:rsidP="00D66E69">
            <w:pPr>
              <w:spacing w:after="0" w:line="240" w:lineRule="auto"/>
              <w:rPr>
                <w:sz w:val="24"/>
                <w:szCs w:val="24"/>
              </w:rPr>
            </w:pPr>
            <w:r>
              <w:rPr>
                <w:sz w:val="24"/>
                <w:szCs w:val="24"/>
              </w:rPr>
              <w:t>Разработать систему стоимостных показателей для стратегического планирования деятельности «зеленой компании», опираясь на критерии отнесения проекта к «зеленому».</w:t>
            </w:r>
          </w:p>
        </w:tc>
      </w:tr>
      <w:tr w:rsidR="00D66E69" w:rsidRPr="00DA4C2C" w14:paraId="381119F7" w14:textId="77777777" w:rsidTr="00EE33F9">
        <w:tc>
          <w:tcPr>
            <w:tcW w:w="2269" w:type="dxa"/>
            <w:vMerge/>
          </w:tcPr>
          <w:p w14:paraId="5EF2C6B5" w14:textId="77777777" w:rsidR="00D66E69" w:rsidRPr="00DA4C2C" w:rsidRDefault="00D66E69" w:rsidP="00D66E69">
            <w:pPr>
              <w:spacing w:after="0" w:line="240" w:lineRule="auto"/>
              <w:rPr>
                <w:sz w:val="24"/>
                <w:szCs w:val="24"/>
              </w:rPr>
            </w:pPr>
          </w:p>
        </w:tc>
        <w:tc>
          <w:tcPr>
            <w:tcW w:w="3119" w:type="dxa"/>
          </w:tcPr>
          <w:p w14:paraId="22BE027F" w14:textId="77777777" w:rsidR="00D66E69" w:rsidRPr="0018178D" w:rsidRDefault="00D66E69" w:rsidP="00D66E69">
            <w:pPr>
              <w:spacing w:after="0" w:line="240" w:lineRule="auto"/>
              <w:rPr>
                <w:sz w:val="24"/>
                <w:szCs w:val="24"/>
              </w:rPr>
            </w:pPr>
            <w:r w:rsidRPr="0018178D">
              <w:rPr>
                <w:sz w:val="24"/>
                <w:szCs w:val="24"/>
              </w:rPr>
              <w:t>2. Демонстрирует способы осмысления и критического анализа проблемных ситуаций.</w:t>
            </w:r>
          </w:p>
        </w:tc>
        <w:tc>
          <w:tcPr>
            <w:tcW w:w="3969" w:type="dxa"/>
          </w:tcPr>
          <w:p w14:paraId="5243F336"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методы научного анализа</w:t>
            </w:r>
          </w:p>
          <w:p w14:paraId="07ED8E12" w14:textId="13D646B2" w:rsidR="00D66E69" w:rsidRDefault="00D66E69" w:rsidP="00D66E69">
            <w:pPr>
              <w:spacing w:after="0" w:line="240" w:lineRule="auto"/>
              <w:rPr>
                <w:sz w:val="24"/>
                <w:szCs w:val="24"/>
              </w:rPr>
            </w:pPr>
            <w:r w:rsidRPr="00DA4C2C">
              <w:rPr>
                <w:b/>
                <w:sz w:val="24"/>
                <w:szCs w:val="24"/>
              </w:rPr>
              <w:t>Уметь</w:t>
            </w:r>
            <w:r w:rsidRPr="00DA4C2C">
              <w:rPr>
                <w:sz w:val="24"/>
                <w:szCs w:val="24"/>
              </w:rPr>
              <w:t xml:space="preserve"> –</w:t>
            </w:r>
            <w:r>
              <w:rPr>
                <w:sz w:val="24"/>
                <w:szCs w:val="24"/>
              </w:rPr>
              <w:t xml:space="preserve"> сформулировать содержание проблемы и выделить основную задачу, связанную с решением проблемы</w:t>
            </w:r>
          </w:p>
        </w:tc>
        <w:tc>
          <w:tcPr>
            <w:tcW w:w="5953" w:type="dxa"/>
          </w:tcPr>
          <w:p w14:paraId="6E727576" w14:textId="0A821D1F" w:rsidR="00D66E69" w:rsidRPr="00DA4C2C" w:rsidRDefault="00D66E69" w:rsidP="00D66E69">
            <w:pPr>
              <w:spacing w:after="0" w:line="240" w:lineRule="auto"/>
              <w:rPr>
                <w:sz w:val="24"/>
                <w:szCs w:val="24"/>
              </w:rPr>
            </w:pPr>
            <w:r>
              <w:rPr>
                <w:sz w:val="24"/>
                <w:szCs w:val="24"/>
              </w:rPr>
              <w:t>Компания является закрытой и не обладает показателем рыночной капитализации. Как построить мониторинг стоимости для такой компании? Каким образом при определении структуры капитала данной компании перейти от балансовых к рыночным соотношениям?</w:t>
            </w:r>
          </w:p>
        </w:tc>
      </w:tr>
      <w:tr w:rsidR="00D66E69" w:rsidRPr="00DA4C2C" w14:paraId="386A0C91" w14:textId="77777777" w:rsidTr="00EE33F9">
        <w:tc>
          <w:tcPr>
            <w:tcW w:w="2269" w:type="dxa"/>
            <w:vMerge/>
          </w:tcPr>
          <w:p w14:paraId="301A8F43" w14:textId="77777777" w:rsidR="00D66E69" w:rsidRPr="00DA4C2C" w:rsidRDefault="00D66E69" w:rsidP="00D66E69">
            <w:pPr>
              <w:spacing w:after="0" w:line="240" w:lineRule="auto"/>
              <w:rPr>
                <w:sz w:val="24"/>
                <w:szCs w:val="24"/>
              </w:rPr>
            </w:pPr>
          </w:p>
        </w:tc>
        <w:tc>
          <w:tcPr>
            <w:tcW w:w="3119" w:type="dxa"/>
          </w:tcPr>
          <w:p w14:paraId="05F6D024" w14:textId="77777777" w:rsidR="00D66E69" w:rsidRPr="0018178D" w:rsidRDefault="00D66E69" w:rsidP="00D66E69">
            <w:pPr>
              <w:spacing w:after="0" w:line="240" w:lineRule="auto"/>
              <w:rPr>
                <w:sz w:val="24"/>
                <w:szCs w:val="24"/>
              </w:rPr>
            </w:pPr>
            <w:r w:rsidRPr="0018178D">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969" w:type="dxa"/>
          </w:tcPr>
          <w:p w14:paraId="1E62D99B" w14:textId="77777777" w:rsidR="00D66E69" w:rsidRDefault="00D66E69" w:rsidP="00D66E69">
            <w:pPr>
              <w:spacing w:after="0" w:line="240" w:lineRule="auto"/>
              <w:rPr>
                <w:sz w:val="24"/>
                <w:szCs w:val="24"/>
              </w:rPr>
            </w:pPr>
            <w:r w:rsidRPr="00DA4C2C">
              <w:rPr>
                <w:b/>
                <w:sz w:val="24"/>
                <w:szCs w:val="24"/>
              </w:rPr>
              <w:t>Знать</w:t>
            </w:r>
            <w:r w:rsidRPr="00DA4C2C">
              <w:rPr>
                <w:sz w:val="24"/>
                <w:szCs w:val="24"/>
              </w:rPr>
              <w:t xml:space="preserve"> – </w:t>
            </w:r>
            <w:r>
              <w:rPr>
                <w:sz w:val="24"/>
                <w:szCs w:val="24"/>
              </w:rPr>
              <w:t>последовательность выполнения проекта</w:t>
            </w:r>
          </w:p>
          <w:p w14:paraId="455DA00C" w14:textId="5142D8F6" w:rsidR="00D66E69" w:rsidRPr="00BB2427" w:rsidRDefault="00D66E69" w:rsidP="00D66E69">
            <w:pPr>
              <w:spacing w:after="0" w:line="240" w:lineRule="auto"/>
              <w:rPr>
                <w:bCs/>
                <w:sz w:val="24"/>
                <w:szCs w:val="24"/>
              </w:rPr>
            </w:pPr>
            <w:r w:rsidRPr="00DA4C2C">
              <w:rPr>
                <w:b/>
                <w:sz w:val="24"/>
                <w:szCs w:val="24"/>
              </w:rPr>
              <w:t>Уметь</w:t>
            </w:r>
            <w:r w:rsidRPr="00DA4C2C">
              <w:rPr>
                <w:sz w:val="24"/>
                <w:szCs w:val="24"/>
              </w:rPr>
              <w:t xml:space="preserve"> –</w:t>
            </w:r>
            <w:r>
              <w:rPr>
                <w:sz w:val="24"/>
                <w:szCs w:val="24"/>
              </w:rPr>
              <w:t>сформулировать цель проекта и выразить в задачах последовательность его решения</w:t>
            </w:r>
          </w:p>
        </w:tc>
        <w:tc>
          <w:tcPr>
            <w:tcW w:w="5953" w:type="dxa"/>
          </w:tcPr>
          <w:p w14:paraId="689BB48A" w14:textId="786806B0" w:rsidR="00D66E69" w:rsidRPr="00BB2427" w:rsidRDefault="00D66E69" w:rsidP="00D66E69">
            <w:pPr>
              <w:spacing w:after="0" w:line="240" w:lineRule="auto"/>
              <w:rPr>
                <w:bCs/>
                <w:sz w:val="24"/>
                <w:szCs w:val="24"/>
              </w:rPr>
            </w:pPr>
            <w:r w:rsidRPr="00BB2427">
              <w:rPr>
                <w:bCs/>
                <w:sz w:val="24"/>
                <w:szCs w:val="24"/>
              </w:rPr>
              <w:t>Разработать систему стоимостных показателей для оценки результатов каждого звена менеджмента выбранной компании. Разработать план внедрения данной системы оценки менеджмента.</w:t>
            </w:r>
          </w:p>
        </w:tc>
      </w:tr>
    </w:tbl>
    <w:p w14:paraId="6FEDDFE5" w14:textId="77777777" w:rsidR="00D66E69" w:rsidRDefault="00D66E69" w:rsidP="00BB140E">
      <w:pPr>
        <w:sectPr w:rsidR="00D66E69" w:rsidSect="00D66E69">
          <w:pgSz w:w="16838" w:h="11906" w:orient="landscape"/>
          <w:pgMar w:top="1134" w:right="1134" w:bottom="1134" w:left="1134" w:header="709" w:footer="709" w:gutter="0"/>
          <w:cols w:space="708"/>
          <w:titlePg/>
          <w:docGrid w:linePitch="381"/>
        </w:sectPr>
      </w:pPr>
    </w:p>
    <w:p w14:paraId="21A296D2" w14:textId="77777777" w:rsidR="00E72A8F" w:rsidRPr="008E6D07"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4" w:name="_Toc26819311"/>
      <w:bookmarkEnd w:id="14"/>
      <w:bookmarkEnd w:id="15"/>
      <w:bookmarkEnd w:id="16"/>
      <w:r w:rsidRPr="008E6D07">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34"/>
    </w:p>
    <w:p w14:paraId="1362DC53" w14:textId="77777777" w:rsidR="00E61636" w:rsidRPr="003352FD" w:rsidRDefault="00E61636" w:rsidP="003352FD">
      <w:pPr>
        <w:tabs>
          <w:tab w:val="left" w:pos="851"/>
          <w:tab w:val="left" w:pos="1276"/>
        </w:tabs>
        <w:spacing w:after="0" w:line="336" w:lineRule="auto"/>
        <w:ind w:firstLine="709"/>
        <w:jc w:val="both"/>
        <w:rPr>
          <w:b/>
        </w:rPr>
      </w:pPr>
      <w:bookmarkStart w:id="35" w:name="_Toc26819312"/>
      <w:bookmarkStart w:id="36" w:name="_Toc26819313"/>
      <w:r w:rsidRPr="003352FD">
        <w:rPr>
          <w:b/>
        </w:rPr>
        <w:t>Нормативные правовые акты</w:t>
      </w:r>
    </w:p>
    <w:p w14:paraId="52AB225C" w14:textId="77777777" w:rsidR="00E61636" w:rsidRPr="003352FD" w:rsidRDefault="00E61636" w:rsidP="003352FD">
      <w:pPr>
        <w:pStyle w:val="ac"/>
        <w:numPr>
          <w:ilvl w:val="0"/>
          <w:numId w:val="20"/>
        </w:numPr>
        <w:tabs>
          <w:tab w:val="left" w:pos="851"/>
          <w:tab w:val="left" w:pos="1134"/>
        </w:tabs>
        <w:spacing w:after="0" w:line="336" w:lineRule="auto"/>
        <w:ind w:left="0" w:firstLine="709"/>
        <w:jc w:val="both"/>
        <w:rPr>
          <w:rFonts w:ascii="Times New Roman" w:hAnsi="Times New Roman"/>
          <w:sz w:val="28"/>
          <w:szCs w:val="28"/>
        </w:rPr>
      </w:pPr>
      <w:r w:rsidRPr="003352FD">
        <w:rPr>
          <w:rFonts w:ascii="Times New Roman" w:hAnsi="Times New Roman"/>
          <w:bCs/>
          <w:sz w:val="28"/>
          <w:szCs w:val="28"/>
        </w:rPr>
        <w:t>Гражданский кодекс Российской Федерации</w:t>
      </w:r>
    </w:p>
    <w:p w14:paraId="0A5204D5" w14:textId="77777777" w:rsidR="00E61636" w:rsidRPr="003352FD" w:rsidRDefault="00E61636" w:rsidP="003352FD">
      <w:pPr>
        <w:pStyle w:val="ac"/>
        <w:numPr>
          <w:ilvl w:val="0"/>
          <w:numId w:val="20"/>
        </w:numPr>
        <w:tabs>
          <w:tab w:val="left" w:pos="851"/>
          <w:tab w:val="left" w:pos="1134"/>
        </w:tabs>
        <w:spacing w:after="0" w:line="336" w:lineRule="auto"/>
        <w:ind w:left="0" w:firstLine="709"/>
        <w:jc w:val="both"/>
        <w:rPr>
          <w:rFonts w:ascii="Times New Roman" w:eastAsia="Times New Roman" w:hAnsi="Times New Roman"/>
          <w:sz w:val="28"/>
          <w:szCs w:val="28"/>
        </w:rPr>
      </w:pPr>
      <w:r w:rsidRPr="003352FD">
        <w:rPr>
          <w:rFonts w:ascii="Times New Roman" w:hAnsi="Times New Roman"/>
          <w:sz w:val="28"/>
          <w:szCs w:val="28"/>
        </w:rPr>
        <w:t>Федеральный закон от 29.07.1998г. № 135-ФЗ «Об оценочной деятельности в Российской Федерации»</w:t>
      </w:r>
      <w:r w:rsidRPr="003352FD">
        <w:rPr>
          <w:rFonts w:ascii="Times New Roman" w:hAnsi="Times New Roman"/>
          <w:bCs/>
          <w:sz w:val="28"/>
          <w:szCs w:val="28"/>
        </w:rPr>
        <w:t>.</w:t>
      </w:r>
    </w:p>
    <w:p w14:paraId="079017F4" w14:textId="77777777" w:rsidR="00E61636" w:rsidRPr="003352FD" w:rsidRDefault="00E61636" w:rsidP="003352FD">
      <w:pPr>
        <w:pStyle w:val="ac"/>
        <w:numPr>
          <w:ilvl w:val="0"/>
          <w:numId w:val="20"/>
        </w:numPr>
        <w:tabs>
          <w:tab w:val="left" w:pos="851"/>
          <w:tab w:val="left" w:pos="1134"/>
        </w:tabs>
        <w:spacing w:after="0" w:line="336" w:lineRule="auto"/>
        <w:ind w:left="0" w:firstLine="709"/>
        <w:jc w:val="both"/>
        <w:rPr>
          <w:rFonts w:ascii="Times New Roman" w:eastAsia="Times New Roman" w:hAnsi="Times New Roman"/>
          <w:sz w:val="28"/>
          <w:szCs w:val="28"/>
        </w:rPr>
      </w:pPr>
      <w:r w:rsidRPr="003352FD">
        <w:rPr>
          <w:rFonts w:ascii="Times New Roman" w:hAnsi="Times New Roman"/>
          <w:sz w:val="28"/>
          <w:szCs w:val="28"/>
        </w:rPr>
        <w:t xml:space="preserve">Приказ Минэкономразвития России от 14.04.2022г. № 200 </w:t>
      </w:r>
      <w:r w:rsidRPr="003352FD">
        <w:rPr>
          <w:rFonts w:ascii="Times New Roman" w:eastAsia="Times New Roman" w:hAnsi="Times New Roman"/>
          <w:sz w:val="28"/>
          <w:szCs w:val="28"/>
        </w:rPr>
        <w:t xml:space="preserve">(ред. от 30.11.2022) "Об утверждении федеральных стандартов оценки и о внесении изменений в некоторые приказы Минэкономразвития России о федеральных стандартах оценки" (приложение N 4) федеральный </w:t>
      </w:r>
      <w:hyperlink r:id="rId10" w:history="1">
        <w:r w:rsidRPr="003352FD">
          <w:rPr>
            <w:rFonts w:ascii="Times New Roman" w:eastAsia="Times New Roman" w:hAnsi="Times New Roman"/>
            <w:sz w:val="28"/>
            <w:szCs w:val="28"/>
            <w:u w:val="single"/>
          </w:rPr>
          <w:t>стандарт</w:t>
        </w:r>
      </w:hyperlink>
      <w:r w:rsidRPr="003352FD">
        <w:rPr>
          <w:rFonts w:ascii="Times New Roman" w:eastAsia="Times New Roman" w:hAnsi="Times New Roman"/>
          <w:sz w:val="28"/>
          <w:szCs w:val="28"/>
        </w:rPr>
        <w:t xml:space="preserve"> оценки "Задание на оценку (ФСО IV)"; (приложение N 5) федеральный </w:t>
      </w:r>
      <w:hyperlink r:id="rId11" w:history="1">
        <w:r w:rsidRPr="003352FD">
          <w:rPr>
            <w:rFonts w:ascii="Times New Roman" w:eastAsia="Times New Roman" w:hAnsi="Times New Roman"/>
            <w:sz w:val="28"/>
            <w:szCs w:val="28"/>
            <w:u w:val="single"/>
          </w:rPr>
          <w:t>стандарт</w:t>
        </w:r>
      </w:hyperlink>
      <w:r w:rsidRPr="003352FD">
        <w:rPr>
          <w:rFonts w:ascii="Times New Roman" w:eastAsia="Times New Roman" w:hAnsi="Times New Roman"/>
          <w:sz w:val="28"/>
          <w:szCs w:val="28"/>
        </w:rPr>
        <w:t xml:space="preserve"> оценки "Подходы и методы оценки (ФСО V)"; (приложение N 6) федеральный </w:t>
      </w:r>
      <w:hyperlink r:id="rId12" w:history="1">
        <w:r w:rsidRPr="003352FD">
          <w:rPr>
            <w:rFonts w:ascii="Times New Roman" w:eastAsia="Times New Roman" w:hAnsi="Times New Roman"/>
            <w:sz w:val="28"/>
            <w:szCs w:val="28"/>
            <w:u w:val="single"/>
          </w:rPr>
          <w:t>стандарт</w:t>
        </w:r>
      </w:hyperlink>
      <w:r w:rsidRPr="003352FD">
        <w:rPr>
          <w:rFonts w:ascii="Times New Roman" w:eastAsia="Times New Roman" w:hAnsi="Times New Roman"/>
          <w:sz w:val="28"/>
          <w:szCs w:val="28"/>
        </w:rPr>
        <w:t xml:space="preserve"> оценки "Отчет об оценке (ФСО VI)".</w:t>
      </w:r>
    </w:p>
    <w:p w14:paraId="3DF3A470" w14:textId="77777777" w:rsidR="00E61636" w:rsidRPr="003352FD" w:rsidRDefault="00E61636" w:rsidP="003352FD">
      <w:pPr>
        <w:pStyle w:val="ac"/>
        <w:numPr>
          <w:ilvl w:val="0"/>
          <w:numId w:val="20"/>
        </w:numPr>
        <w:tabs>
          <w:tab w:val="left" w:pos="851"/>
          <w:tab w:val="left" w:pos="993"/>
          <w:tab w:val="left" w:pos="1134"/>
          <w:tab w:val="left" w:pos="170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Федеральный стандарт оценки «Виды стоимости» (ФСО II)» (приложение №2 к приказу Минэкономразвития России от 14.04.2022г. №200).</w:t>
      </w:r>
    </w:p>
    <w:p w14:paraId="46F82A63" w14:textId="77777777" w:rsidR="00E61636" w:rsidRPr="003352FD" w:rsidRDefault="00E61636" w:rsidP="003352FD">
      <w:pPr>
        <w:pStyle w:val="3"/>
        <w:numPr>
          <w:ilvl w:val="0"/>
          <w:numId w:val="20"/>
        </w:numPr>
        <w:tabs>
          <w:tab w:val="left" w:pos="851"/>
          <w:tab w:val="left" w:pos="1134"/>
        </w:tabs>
        <w:spacing w:after="0" w:line="336" w:lineRule="auto"/>
        <w:ind w:left="0" w:firstLine="709"/>
        <w:jc w:val="both"/>
        <w:rPr>
          <w:sz w:val="28"/>
          <w:szCs w:val="28"/>
        </w:rPr>
      </w:pPr>
      <w:r w:rsidRPr="003352FD">
        <w:rPr>
          <w:sz w:val="28"/>
          <w:szCs w:val="28"/>
        </w:rPr>
        <w:t>Федеральный стандарт оценки «Процесс оценки» (ФСО III)» (приложение №3 к приказу Минэкономразвития России от 14.04.2022г. №200).</w:t>
      </w:r>
    </w:p>
    <w:p w14:paraId="397EFFAB" w14:textId="77777777" w:rsidR="00E61636" w:rsidRPr="003352FD" w:rsidRDefault="00E61636" w:rsidP="003352FD">
      <w:pPr>
        <w:pStyle w:val="3"/>
        <w:numPr>
          <w:ilvl w:val="0"/>
          <w:numId w:val="20"/>
        </w:numPr>
        <w:tabs>
          <w:tab w:val="left" w:pos="851"/>
          <w:tab w:val="left" w:pos="1134"/>
        </w:tabs>
        <w:spacing w:after="0" w:line="336" w:lineRule="auto"/>
        <w:ind w:left="0" w:firstLine="709"/>
        <w:jc w:val="both"/>
        <w:rPr>
          <w:sz w:val="28"/>
          <w:szCs w:val="28"/>
        </w:rPr>
      </w:pPr>
      <w:r w:rsidRPr="003352FD">
        <w:rPr>
          <w:sz w:val="28"/>
          <w:szCs w:val="28"/>
        </w:rPr>
        <w:t xml:space="preserve">Федеральный стандарт оценки «Оценка недвижимости» (ФСО № 7)» Приказ Минэкономразвития России от 25.09.2014 г. № 611, (Ред. от14.04.2022 г.). </w:t>
      </w:r>
    </w:p>
    <w:p w14:paraId="58230595" w14:textId="77777777" w:rsidR="00E61636" w:rsidRPr="003352FD" w:rsidRDefault="00E61636" w:rsidP="003352FD">
      <w:pPr>
        <w:pStyle w:val="3"/>
        <w:numPr>
          <w:ilvl w:val="0"/>
          <w:numId w:val="20"/>
        </w:numPr>
        <w:tabs>
          <w:tab w:val="left" w:pos="851"/>
          <w:tab w:val="left" w:pos="1134"/>
        </w:tabs>
        <w:spacing w:after="0" w:line="336" w:lineRule="auto"/>
        <w:ind w:left="0" w:firstLine="709"/>
        <w:jc w:val="both"/>
        <w:rPr>
          <w:sz w:val="28"/>
          <w:szCs w:val="28"/>
        </w:rPr>
      </w:pPr>
      <w:r w:rsidRPr="003352FD">
        <w:rPr>
          <w:sz w:val="28"/>
          <w:szCs w:val="28"/>
        </w:rPr>
        <w:t>Федеральный стандарт оценки «Оценка бизнеса» (ФСО № 8)» Приказ Минэкономразвития России от 01.06.2015 г. № 326. (Ред. от 14.04.2022)</w:t>
      </w:r>
    </w:p>
    <w:p w14:paraId="529A0363" w14:textId="77777777" w:rsidR="00E61636" w:rsidRPr="003352FD" w:rsidRDefault="00E61636" w:rsidP="003352FD">
      <w:pPr>
        <w:pStyle w:val="3"/>
        <w:numPr>
          <w:ilvl w:val="0"/>
          <w:numId w:val="20"/>
        </w:numPr>
        <w:tabs>
          <w:tab w:val="left" w:pos="851"/>
          <w:tab w:val="left" w:pos="1134"/>
        </w:tabs>
        <w:spacing w:after="0" w:line="336" w:lineRule="auto"/>
        <w:ind w:left="0" w:firstLine="709"/>
        <w:jc w:val="both"/>
        <w:rPr>
          <w:sz w:val="28"/>
          <w:szCs w:val="28"/>
        </w:rPr>
      </w:pPr>
      <w:r w:rsidRPr="003352FD">
        <w:rPr>
          <w:sz w:val="28"/>
          <w:szCs w:val="28"/>
        </w:rPr>
        <w:t xml:space="preserve">Федеральный стандарт оценки «Оценка интеллектуальной собственности и нематериальных активов» (ФСО </w:t>
      </w:r>
      <w:r w:rsidRPr="003352FD">
        <w:rPr>
          <w:sz w:val="28"/>
          <w:szCs w:val="28"/>
          <w:lang w:val="en-US"/>
        </w:rPr>
        <w:t>XI</w:t>
      </w:r>
      <w:r w:rsidRPr="003352FD">
        <w:rPr>
          <w:sz w:val="28"/>
          <w:szCs w:val="28"/>
        </w:rPr>
        <w:t>)». Приказ Минэкономразвития России от 30.11.2022г. № 659.</w:t>
      </w:r>
    </w:p>
    <w:p w14:paraId="7980DA22" w14:textId="77777777" w:rsidR="00E61636" w:rsidRPr="003352FD" w:rsidRDefault="00E61636" w:rsidP="003352FD">
      <w:pPr>
        <w:pStyle w:val="ac"/>
        <w:numPr>
          <w:ilvl w:val="0"/>
          <w:numId w:val="20"/>
        </w:numPr>
        <w:tabs>
          <w:tab w:val="left" w:pos="851"/>
          <w:tab w:val="left" w:pos="1134"/>
        </w:tabs>
        <w:spacing w:after="0" w:line="336" w:lineRule="auto"/>
        <w:ind w:left="0" w:firstLine="709"/>
        <w:jc w:val="both"/>
        <w:rPr>
          <w:rFonts w:ascii="Times New Roman" w:hAnsi="Times New Roman"/>
          <w:bCs/>
          <w:sz w:val="28"/>
          <w:szCs w:val="28"/>
        </w:rPr>
      </w:pPr>
      <w:r w:rsidRPr="003352FD">
        <w:rPr>
          <w:rFonts w:ascii="Times New Roman" w:hAnsi="Times New Roman"/>
          <w:sz w:val="28"/>
          <w:szCs w:val="28"/>
        </w:rPr>
        <w:t>Федеральный стандарт оценки «Оценка стоимости машин и оборудования» (ФСО № 10)» Приказ Минэкономразвития России от 01.06.2015г. № 328.</w:t>
      </w:r>
    </w:p>
    <w:p w14:paraId="5F3D3D24" w14:textId="77777777" w:rsidR="00E61636" w:rsidRPr="003352FD" w:rsidRDefault="00E61636" w:rsidP="003352FD">
      <w:pPr>
        <w:pStyle w:val="ac"/>
        <w:numPr>
          <w:ilvl w:val="0"/>
          <w:numId w:val="20"/>
        </w:numPr>
        <w:tabs>
          <w:tab w:val="left" w:pos="851"/>
          <w:tab w:val="left" w:pos="900"/>
          <w:tab w:val="left" w:pos="1134"/>
          <w:tab w:val="left" w:pos="2340"/>
          <w:tab w:val="left" w:pos="3780"/>
          <w:tab w:val="left" w:pos="5220"/>
          <w:tab w:val="left" w:pos="6660"/>
          <w:tab w:val="left" w:pos="8100"/>
          <w:tab w:val="left" w:pos="9540"/>
          <w:tab w:val="left" w:pos="10980"/>
          <w:tab w:val="left" w:pos="12420"/>
          <w:tab w:val="left" w:pos="13860"/>
          <w:tab w:val="left" w:pos="15300"/>
        </w:tabs>
        <w:spacing w:after="0" w:line="336" w:lineRule="auto"/>
        <w:ind w:left="0" w:firstLine="709"/>
        <w:jc w:val="both"/>
        <w:rPr>
          <w:rFonts w:ascii="Times New Roman" w:eastAsia="Times New Roman" w:hAnsi="Times New Roman"/>
          <w:sz w:val="28"/>
          <w:szCs w:val="28"/>
        </w:rPr>
      </w:pPr>
      <w:r w:rsidRPr="003352FD">
        <w:rPr>
          <w:rFonts w:ascii="Times New Roman" w:eastAsia="Times New Roman" w:hAnsi="Times New Roman"/>
          <w:sz w:val="28"/>
          <w:szCs w:val="28"/>
        </w:rPr>
        <w:t xml:space="preserve">Международные стандарты оценки </w:t>
      </w:r>
      <w:r w:rsidRPr="003352FD">
        <w:rPr>
          <w:rFonts w:ascii="Times New Roman" w:eastAsia="Times New Roman" w:hAnsi="Times New Roman"/>
          <w:sz w:val="28"/>
          <w:szCs w:val="28"/>
          <w:lang w:val="en-US"/>
        </w:rPr>
        <w:t>www</w:t>
      </w:r>
      <w:r w:rsidRPr="003352FD">
        <w:rPr>
          <w:rFonts w:ascii="Times New Roman" w:eastAsia="Times New Roman" w:hAnsi="Times New Roman"/>
          <w:sz w:val="28"/>
          <w:szCs w:val="28"/>
        </w:rPr>
        <w:t>.</w:t>
      </w:r>
      <w:proofErr w:type="spellStart"/>
      <w:r w:rsidRPr="003352FD">
        <w:rPr>
          <w:rFonts w:ascii="Times New Roman" w:eastAsia="Times New Roman" w:hAnsi="Times New Roman"/>
          <w:sz w:val="28"/>
          <w:szCs w:val="28"/>
          <w:lang w:val="en-US"/>
        </w:rPr>
        <w:t>ivsc</w:t>
      </w:r>
      <w:proofErr w:type="spellEnd"/>
      <w:r w:rsidRPr="003352FD">
        <w:rPr>
          <w:rFonts w:ascii="Times New Roman" w:eastAsia="Times New Roman" w:hAnsi="Times New Roman"/>
          <w:sz w:val="28"/>
          <w:szCs w:val="28"/>
        </w:rPr>
        <w:t>.</w:t>
      </w:r>
      <w:r w:rsidRPr="003352FD">
        <w:rPr>
          <w:rFonts w:ascii="Times New Roman" w:eastAsia="Times New Roman" w:hAnsi="Times New Roman"/>
          <w:sz w:val="28"/>
          <w:szCs w:val="28"/>
          <w:lang w:val="en-US"/>
        </w:rPr>
        <w:t>org</w:t>
      </w:r>
    </w:p>
    <w:bookmarkEnd w:id="35"/>
    <w:p w14:paraId="4B5F7268" w14:textId="77777777" w:rsidR="00E61636" w:rsidRPr="003352FD" w:rsidRDefault="00E61636" w:rsidP="003352FD">
      <w:pPr>
        <w:tabs>
          <w:tab w:val="left" w:pos="851"/>
          <w:tab w:val="left" w:pos="993"/>
          <w:tab w:val="left" w:pos="1134"/>
        </w:tabs>
        <w:spacing w:after="0" w:line="336" w:lineRule="auto"/>
        <w:ind w:firstLine="709"/>
        <w:jc w:val="both"/>
        <w:rPr>
          <w:b/>
        </w:rPr>
      </w:pPr>
      <w:r w:rsidRPr="003352FD">
        <w:rPr>
          <w:b/>
        </w:rPr>
        <w:t>Основная литература:</w:t>
      </w:r>
    </w:p>
    <w:p w14:paraId="27B4E1F0" w14:textId="77777777" w:rsidR="00E61636" w:rsidRPr="003352FD" w:rsidRDefault="00E61636" w:rsidP="003352FD">
      <w:pPr>
        <w:pStyle w:val="ac"/>
        <w:widowControl w:val="0"/>
        <w:numPr>
          <w:ilvl w:val="0"/>
          <w:numId w:val="20"/>
        </w:numPr>
        <w:tabs>
          <w:tab w:val="left" w:pos="851"/>
          <w:tab w:val="left" w:pos="993"/>
          <w:tab w:val="left" w:pos="1134"/>
        </w:tabs>
        <w:autoSpaceDE w:val="0"/>
        <w:autoSpaceDN w:val="0"/>
        <w:adjustRightInd w:val="0"/>
        <w:spacing w:after="0" w:line="336" w:lineRule="auto"/>
        <w:ind w:left="0" w:firstLine="709"/>
        <w:jc w:val="both"/>
        <w:rPr>
          <w:rFonts w:ascii="Times New Roman" w:eastAsia="Times New Roman" w:hAnsi="Times New Roman"/>
          <w:sz w:val="28"/>
          <w:szCs w:val="28"/>
        </w:rPr>
      </w:pPr>
      <w:r w:rsidRPr="003352FD">
        <w:rPr>
          <w:rFonts w:ascii="Times New Roman" w:eastAsia="Times New Roman" w:hAnsi="Times New Roman"/>
          <w:sz w:val="28"/>
          <w:szCs w:val="28"/>
        </w:rPr>
        <w:t xml:space="preserve">Оценка стоимости бизнеса: учебник для студ. вузов, </w:t>
      </w:r>
      <w:proofErr w:type="spellStart"/>
      <w:r w:rsidRPr="003352FD">
        <w:rPr>
          <w:rFonts w:ascii="Times New Roman" w:eastAsia="Times New Roman" w:hAnsi="Times New Roman"/>
          <w:sz w:val="28"/>
          <w:szCs w:val="28"/>
        </w:rPr>
        <w:t>обуч</w:t>
      </w:r>
      <w:proofErr w:type="spellEnd"/>
      <w:r w:rsidRPr="003352FD">
        <w:rPr>
          <w:rFonts w:ascii="Times New Roman" w:eastAsia="Times New Roman" w:hAnsi="Times New Roman"/>
          <w:sz w:val="28"/>
          <w:szCs w:val="28"/>
        </w:rPr>
        <w:t xml:space="preserve">. по напр. </w:t>
      </w:r>
      <w:r w:rsidRPr="003352FD">
        <w:rPr>
          <w:rFonts w:ascii="Times New Roman" w:eastAsia="Times New Roman" w:hAnsi="Times New Roman"/>
          <w:sz w:val="28"/>
          <w:szCs w:val="28"/>
        </w:rPr>
        <w:lastRenderedPageBreak/>
        <w:t>"Экономика" (</w:t>
      </w:r>
      <w:proofErr w:type="spellStart"/>
      <w:r w:rsidRPr="003352FD">
        <w:rPr>
          <w:rFonts w:ascii="Times New Roman" w:eastAsia="Times New Roman" w:hAnsi="Times New Roman"/>
          <w:sz w:val="28"/>
          <w:szCs w:val="28"/>
        </w:rPr>
        <w:t>квалиф</w:t>
      </w:r>
      <w:proofErr w:type="spellEnd"/>
      <w:r w:rsidRPr="003352FD">
        <w:rPr>
          <w:rFonts w:ascii="Times New Roman" w:eastAsia="Times New Roman" w:hAnsi="Times New Roman"/>
          <w:sz w:val="28"/>
          <w:szCs w:val="28"/>
        </w:rPr>
        <w:t xml:space="preserve">. "бакалавр" и "магистр") </w:t>
      </w:r>
      <w:proofErr w:type="gramStart"/>
      <w:r w:rsidRPr="003352FD">
        <w:rPr>
          <w:rFonts w:ascii="Times New Roman" w:eastAsia="Times New Roman" w:hAnsi="Times New Roman"/>
          <w:sz w:val="28"/>
          <w:szCs w:val="28"/>
        </w:rPr>
        <w:t>/  под</w:t>
      </w:r>
      <w:proofErr w:type="gramEnd"/>
      <w:r w:rsidRPr="003352FD">
        <w:rPr>
          <w:rFonts w:ascii="Times New Roman" w:eastAsia="Times New Roman" w:hAnsi="Times New Roman"/>
          <w:sz w:val="28"/>
          <w:szCs w:val="28"/>
        </w:rPr>
        <w:t xml:space="preserve"> ред. М.А. </w:t>
      </w:r>
      <w:proofErr w:type="spellStart"/>
      <w:r w:rsidRPr="003352FD">
        <w:rPr>
          <w:rFonts w:ascii="Times New Roman" w:eastAsia="Times New Roman" w:hAnsi="Times New Roman"/>
          <w:sz w:val="28"/>
          <w:szCs w:val="28"/>
        </w:rPr>
        <w:t>Эскиндарова</w:t>
      </w:r>
      <w:proofErr w:type="spellEnd"/>
      <w:r w:rsidRPr="003352FD">
        <w:rPr>
          <w:rFonts w:ascii="Times New Roman" w:eastAsia="Times New Roman" w:hAnsi="Times New Roman"/>
          <w:sz w:val="28"/>
          <w:szCs w:val="28"/>
        </w:rPr>
        <w:t xml:space="preserve">, М.А. Федотовой; Финуниверситет. - Москва: </w:t>
      </w:r>
      <w:proofErr w:type="spellStart"/>
      <w:r w:rsidRPr="003352FD">
        <w:rPr>
          <w:rFonts w:ascii="Times New Roman" w:eastAsia="Times New Roman" w:hAnsi="Times New Roman"/>
          <w:sz w:val="28"/>
          <w:szCs w:val="28"/>
        </w:rPr>
        <w:t>Кнорус</w:t>
      </w:r>
      <w:proofErr w:type="spellEnd"/>
      <w:r w:rsidRPr="003352FD">
        <w:rPr>
          <w:rFonts w:ascii="Times New Roman" w:eastAsia="Times New Roman" w:hAnsi="Times New Roman"/>
          <w:sz w:val="28"/>
          <w:szCs w:val="28"/>
        </w:rPr>
        <w:t xml:space="preserve">, 2015, 2016, 2018. - 320 с. – </w:t>
      </w:r>
      <w:proofErr w:type="gramStart"/>
      <w:r w:rsidRPr="003352FD">
        <w:rPr>
          <w:rFonts w:ascii="Times New Roman" w:eastAsia="Times New Roman" w:hAnsi="Times New Roman"/>
          <w:sz w:val="28"/>
          <w:szCs w:val="28"/>
        </w:rPr>
        <w:t>Текст :</w:t>
      </w:r>
      <w:proofErr w:type="gramEnd"/>
      <w:r w:rsidRPr="003352FD">
        <w:rPr>
          <w:rFonts w:ascii="Times New Roman" w:eastAsia="Times New Roman" w:hAnsi="Times New Roman"/>
          <w:sz w:val="28"/>
          <w:szCs w:val="28"/>
        </w:rPr>
        <w:t xml:space="preserve"> непосредственный. - То же. - 2023. - ЭБС BOOK.ru. - URL:https://book.ru/book/945959 (дата обращения: 11.04.2023).  - </w:t>
      </w:r>
      <w:proofErr w:type="gramStart"/>
      <w:r w:rsidRPr="003352FD">
        <w:rPr>
          <w:rFonts w:ascii="Times New Roman" w:eastAsia="Times New Roman" w:hAnsi="Times New Roman"/>
          <w:sz w:val="28"/>
          <w:szCs w:val="28"/>
        </w:rPr>
        <w:t>Текст :</w:t>
      </w:r>
      <w:proofErr w:type="gramEnd"/>
      <w:r w:rsidRPr="003352FD">
        <w:rPr>
          <w:rFonts w:ascii="Times New Roman" w:eastAsia="Times New Roman" w:hAnsi="Times New Roman"/>
          <w:sz w:val="28"/>
          <w:szCs w:val="28"/>
        </w:rPr>
        <w:t xml:space="preserve"> электронный. </w:t>
      </w:r>
    </w:p>
    <w:p w14:paraId="614C8C14" w14:textId="77777777" w:rsidR="00E61636" w:rsidRPr="003352FD" w:rsidRDefault="00E61636" w:rsidP="003352FD">
      <w:pPr>
        <w:pStyle w:val="ac"/>
        <w:widowControl w:val="0"/>
        <w:numPr>
          <w:ilvl w:val="0"/>
          <w:numId w:val="20"/>
        </w:numPr>
        <w:tabs>
          <w:tab w:val="left" w:pos="851"/>
          <w:tab w:val="left" w:pos="1134"/>
        </w:tabs>
        <w:autoSpaceDE w:val="0"/>
        <w:autoSpaceDN w:val="0"/>
        <w:adjustRightInd w:val="0"/>
        <w:spacing w:after="0" w:line="336" w:lineRule="auto"/>
        <w:ind w:left="0" w:firstLine="709"/>
        <w:jc w:val="both"/>
        <w:rPr>
          <w:rFonts w:ascii="Times New Roman" w:hAnsi="Times New Roman"/>
          <w:b/>
          <w:bCs/>
          <w:sz w:val="28"/>
          <w:szCs w:val="28"/>
        </w:rPr>
      </w:pPr>
      <w:r w:rsidRPr="003352FD">
        <w:rPr>
          <w:rFonts w:ascii="Times New Roman" w:eastAsia="Times New Roman" w:hAnsi="Times New Roman"/>
          <w:sz w:val="28"/>
          <w:szCs w:val="28"/>
        </w:rPr>
        <w:t xml:space="preserve">Корпоративные финансы: учебник / под ред. М. А. </w:t>
      </w:r>
      <w:proofErr w:type="spellStart"/>
      <w:proofErr w:type="gramStart"/>
      <w:r w:rsidRPr="003352FD">
        <w:rPr>
          <w:rFonts w:ascii="Times New Roman" w:eastAsia="Times New Roman" w:hAnsi="Times New Roman"/>
          <w:sz w:val="28"/>
          <w:szCs w:val="28"/>
        </w:rPr>
        <w:t>Эскиндарова</w:t>
      </w:r>
      <w:proofErr w:type="spellEnd"/>
      <w:r w:rsidRPr="003352FD">
        <w:rPr>
          <w:rFonts w:ascii="Times New Roman" w:eastAsia="Times New Roman" w:hAnsi="Times New Roman"/>
          <w:sz w:val="28"/>
          <w:szCs w:val="28"/>
        </w:rPr>
        <w:t>,  М.</w:t>
      </w:r>
      <w:proofErr w:type="gramEnd"/>
      <w:r w:rsidRPr="003352FD">
        <w:rPr>
          <w:rFonts w:ascii="Times New Roman" w:eastAsia="Times New Roman" w:hAnsi="Times New Roman"/>
          <w:sz w:val="28"/>
          <w:szCs w:val="28"/>
        </w:rPr>
        <w:t xml:space="preserve"> А. Федотовой. - Москва: </w:t>
      </w:r>
      <w:proofErr w:type="spellStart"/>
      <w:r w:rsidRPr="003352FD">
        <w:rPr>
          <w:rFonts w:ascii="Times New Roman" w:eastAsia="Times New Roman" w:hAnsi="Times New Roman"/>
          <w:sz w:val="28"/>
          <w:szCs w:val="28"/>
        </w:rPr>
        <w:t>Кнорус</w:t>
      </w:r>
      <w:proofErr w:type="spellEnd"/>
      <w:r w:rsidRPr="003352FD">
        <w:rPr>
          <w:rFonts w:ascii="Times New Roman" w:eastAsia="Times New Roman" w:hAnsi="Times New Roman"/>
          <w:sz w:val="28"/>
          <w:szCs w:val="28"/>
        </w:rPr>
        <w:t xml:space="preserve">, 2016. - 480 с. - (Бакалавриат и магистратура). – </w:t>
      </w:r>
      <w:proofErr w:type="gramStart"/>
      <w:r w:rsidRPr="003352FD">
        <w:rPr>
          <w:rFonts w:ascii="Times New Roman" w:eastAsia="Times New Roman" w:hAnsi="Times New Roman"/>
          <w:sz w:val="28"/>
          <w:szCs w:val="28"/>
        </w:rPr>
        <w:t>Текст :</w:t>
      </w:r>
      <w:proofErr w:type="gramEnd"/>
      <w:r w:rsidRPr="003352FD">
        <w:rPr>
          <w:rFonts w:ascii="Times New Roman" w:eastAsia="Times New Roman" w:hAnsi="Times New Roman"/>
          <w:sz w:val="28"/>
          <w:szCs w:val="28"/>
        </w:rPr>
        <w:t xml:space="preserve"> непосредственный. – То же. – 2022. – ЭБС BOOK.ru. – URL: https://book.ru/book/943100 (дата обращения: 11.04.2023). — </w:t>
      </w:r>
      <w:proofErr w:type="gramStart"/>
      <w:r w:rsidRPr="003352FD">
        <w:rPr>
          <w:rFonts w:ascii="Times New Roman" w:eastAsia="Times New Roman" w:hAnsi="Times New Roman"/>
          <w:sz w:val="28"/>
          <w:szCs w:val="28"/>
        </w:rPr>
        <w:t>Текст :</w:t>
      </w:r>
      <w:proofErr w:type="gramEnd"/>
      <w:r w:rsidRPr="003352FD">
        <w:rPr>
          <w:rFonts w:ascii="Times New Roman" w:eastAsia="Times New Roman" w:hAnsi="Times New Roman"/>
          <w:sz w:val="28"/>
          <w:szCs w:val="28"/>
        </w:rPr>
        <w:t xml:space="preserve"> электронный. </w:t>
      </w:r>
    </w:p>
    <w:p w14:paraId="50A6B794" w14:textId="77777777" w:rsidR="00E61636" w:rsidRPr="003352FD" w:rsidRDefault="00E61636" w:rsidP="003352FD">
      <w:pPr>
        <w:pStyle w:val="ac"/>
        <w:widowControl w:val="0"/>
        <w:numPr>
          <w:ilvl w:val="0"/>
          <w:numId w:val="20"/>
        </w:numPr>
        <w:tabs>
          <w:tab w:val="left" w:pos="851"/>
          <w:tab w:val="left" w:pos="993"/>
          <w:tab w:val="left" w:pos="1134"/>
        </w:tabs>
        <w:autoSpaceDE w:val="0"/>
        <w:autoSpaceDN w:val="0"/>
        <w:adjustRightInd w:val="0"/>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Стоимость собственности: оценка и управление (Новые вызовы и перспективы оценочной деятельности в России</w:t>
      </w:r>
      <w:proofErr w:type="gramStart"/>
      <w:r w:rsidRPr="003352FD">
        <w:rPr>
          <w:rFonts w:ascii="Times New Roman" w:hAnsi="Times New Roman"/>
          <w:sz w:val="28"/>
          <w:szCs w:val="28"/>
        </w:rPr>
        <w:t>) :</w:t>
      </w:r>
      <w:proofErr w:type="gramEnd"/>
      <w:r w:rsidRPr="003352FD">
        <w:rPr>
          <w:rFonts w:ascii="Times New Roman" w:hAnsi="Times New Roman"/>
          <w:sz w:val="28"/>
          <w:szCs w:val="28"/>
        </w:rPr>
        <w:t xml:space="preserve"> монография / М.Ю. Андреева, Н.А. Бондарева, Р.В. </w:t>
      </w:r>
      <w:proofErr w:type="spellStart"/>
      <w:r w:rsidRPr="003352FD">
        <w:rPr>
          <w:rFonts w:ascii="Times New Roman" w:hAnsi="Times New Roman"/>
          <w:sz w:val="28"/>
          <w:szCs w:val="28"/>
        </w:rPr>
        <w:t>Вотинцев</w:t>
      </w:r>
      <w:proofErr w:type="spellEnd"/>
      <w:r w:rsidRPr="003352FD">
        <w:rPr>
          <w:rFonts w:ascii="Times New Roman" w:hAnsi="Times New Roman"/>
          <w:sz w:val="28"/>
          <w:szCs w:val="28"/>
        </w:rPr>
        <w:t xml:space="preserve"> [и др.] ; под ред. М.А. Федотовой, И.В. Косоруковой. — </w:t>
      </w:r>
      <w:proofErr w:type="gramStart"/>
      <w:r w:rsidRPr="003352FD">
        <w:rPr>
          <w:rFonts w:ascii="Times New Roman" w:hAnsi="Times New Roman"/>
          <w:sz w:val="28"/>
          <w:szCs w:val="28"/>
        </w:rPr>
        <w:t>Москва :</w:t>
      </w:r>
      <w:proofErr w:type="gramEnd"/>
      <w:r w:rsidRPr="003352FD">
        <w:rPr>
          <w:rFonts w:ascii="Times New Roman" w:hAnsi="Times New Roman"/>
          <w:sz w:val="28"/>
          <w:szCs w:val="28"/>
        </w:rPr>
        <w:t xml:space="preserve"> </w:t>
      </w:r>
      <w:proofErr w:type="spellStart"/>
      <w:r w:rsidRPr="003352FD">
        <w:rPr>
          <w:rFonts w:ascii="Times New Roman" w:hAnsi="Times New Roman"/>
          <w:sz w:val="28"/>
          <w:szCs w:val="28"/>
        </w:rPr>
        <w:t>КноРус</w:t>
      </w:r>
      <w:proofErr w:type="spellEnd"/>
      <w:r w:rsidRPr="003352FD">
        <w:rPr>
          <w:rFonts w:ascii="Times New Roman" w:hAnsi="Times New Roman"/>
          <w:sz w:val="28"/>
          <w:szCs w:val="28"/>
        </w:rPr>
        <w:t xml:space="preserve">, 2022. — 201 с. - ЭБС BOOK.ru. - URL:https://book.ru/book/943242 (дата обращения: </w:t>
      </w:r>
      <w:r w:rsidRPr="003352FD">
        <w:rPr>
          <w:rFonts w:ascii="Times New Roman" w:eastAsia="Times New Roman" w:hAnsi="Times New Roman"/>
          <w:sz w:val="28"/>
          <w:szCs w:val="28"/>
        </w:rPr>
        <w:t>11.04.2023</w:t>
      </w:r>
      <w:r w:rsidRPr="003352FD">
        <w:rPr>
          <w:rFonts w:ascii="Times New Roman" w:hAnsi="Times New Roman"/>
          <w:sz w:val="28"/>
          <w:szCs w:val="28"/>
        </w:rPr>
        <w:t xml:space="preserve">). — </w:t>
      </w:r>
      <w:proofErr w:type="gramStart"/>
      <w:r w:rsidRPr="003352FD">
        <w:rPr>
          <w:rFonts w:ascii="Times New Roman" w:hAnsi="Times New Roman"/>
          <w:sz w:val="28"/>
          <w:szCs w:val="28"/>
        </w:rPr>
        <w:t>Текст :</w:t>
      </w:r>
      <w:proofErr w:type="gramEnd"/>
      <w:r w:rsidRPr="003352FD">
        <w:rPr>
          <w:rFonts w:ascii="Times New Roman" w:hAnsi="Times New Roman"/>
          <w:sz w:val="28"/>
          <w:szCs w:val="28"/>
        </w:rPr>
        <w:t xml:space="preserve"> электронный. </w:t>
      </w:r>
    </w:p>
    <w:p w14:paraId="26DD7A37" w14:textId="77777777" w:rsidR="00E61636" w:rsidRPr="003352FD" w:rsidRDefault="00E61636" w:rsidP="003352FD">
      <w:pPr>
        <w:widowControl w:val="0"/>
        <w:tabs>
          <w:tab w:val="left" w:pos="851"/>
          <w:tab w:val="left" w:pos="993"/>
          <w:tab w:val="left" w:pos="1134"/>
        </w:tabs>
        <w:autoSpaceDE w:val="0"/>
        <w:autoSpaceDN w:val="0"/>
        <w:adjustRightInd w:val="0"/>
        <w:spacing w:after="0" w:line="336" w:lineRule="auto"/>
        <w:ind w:firstLine="709"/>
        <w:jc w:val="both"/>
        <w:rPr>
          <w:b/>
          <w:bCs/>
        </w:rPr>
      </w:pPr>
      <w:r w:rsidRPr="003352FD">
        <w:rPr>
          <w:b/>
          <w:bCs/>
        </w:rPr>
        <w:t>Дополнительная</w:t>
      </w:r>
      <w:r w:rsidRPr="003352FD">
        <w:rPr>
          <w:b/>
        </w:rPr>
        <w:t xml:space="preserve"> </w:t>
      </w:r>
      <w:r w:rsidRPr="003352FD">
        <w:rPr>
          <w:b/>
          <w:bCs/>
        </w:rPr>
        <w:t>литература:</w:t>
      </w:r>
    </w:p>
    <w:p w14:paraId="19A65478" w14:textId="77777777" w:rsidR="00E61636" w:rsidRPr="003352FD" w:rsidRDefault="00E61636" w:rsidP="003352FD">
      <w:pPr>
        <w:pStyle w:val="afc"/>
        <w:numPr>
          <w:ilvl w:val="0"/>
          <w:numId w:val="20"/>
        </w:numPr>
        <w:tabs>
          <w:tab w:val="left" w:pos="851"/>
          <w:tab w:val="left" w:pos="1134"/>
        </w:tabs>
        <w:spacing w:line="336" w:lineRule="auto"/>
        <w:ind w:left="0" w:firstLine="709"/>
        <w:jc w:val="both"/>
        <w:rPr>
          <w:b w:val="0"/>
          <w:szCs w:val="28"/>
        </w:rPr>
      </w:pPr>
      <w:proofErr w:type="spellStart"/>
      <w:r w:rsidRPr="003352FD">
        <w:rPr>
          <w:rFonts w:eastAsia="Calibri"/>
          <w:b w:val="0"/>
          <w:szCs w:val="28"/>
          <w:lang w:eastAsia="en-US"/>
        </w:rPr>
        <w:t>Дамодаран</w:t>
      </w:r>
      <w:proofErr w:type="spellEnd"/>
      <w:r w:rsidRPr="003352FD">
        <w:rPr>
          <w:rFonts w:eastAsia="Calibri"/>
          <w:b w:val="0"/>
          <w:szCs w:val="28"/>
          <w:lang w:eastAsia="en-US"/>
        </w:rPr>
        <w:t xml:space="preserve">, А. Инвестиционная оценка: инструменты и методы оценки любых </w:t>
      </w:r>
      <w:proofErr w:type="gramStart"/>
      <w:r w:rsidRPr="003352FD">
        <w:rPr>
          <w:rFonts w:eastAsia="Calibri"/>
          <w:b w:val="0"/>
          <w:szCs w:val="28"/>
          <w:lang w:eastAsia="en-US"/>
        </w:rPr>
        <w:t>активов :</w:t>
      </w:r>
      <w:proofErr w:type="gramEnd"/>
      <w:r w:rsidRPr="003352FD">
        <w:rPr>
          <w:rFonts w:eastAsia="Calibri"/>
          <w:b w:val="0"/>
          <w:szCs w:val="28"/>
          <w:lang w:eastAsia="en-US"/>
        </w:rPr>
        <w:t xml:space="preserve"> учебно-практическое пособие / А. </w:t>
      </w:r>
      <w:proofErr w:type="spellStart"/>
      <w:r w:rsidRPr="003352FD">
        <w:rPr>
          <w:rFonts w:eastAsia="Calibri"/>
          <w:b w:val="0"/>
          <w:szCs w:val="28"/>
          <w:lang w:eastAsia="en-US"/>
        </w:rPr>
        <w:t>Дамодаран</w:t>
      </w:r>
      <w:proofErr w:type="spellEnd"/>
      <w:r w:rsidRPr="003352FD">
        <w:rPr>
          <w:rFonts w:eastAsia="Calibri"/>
          <w:b w:val="0"/>
          <w:szCs w:val="28"/>
          <w:lang w:eastAsia="en-US"/>
        </w:rPr>
        <w:t xml:space="preserve">. - 11-е изд., </w:t>
      </w:r>
      <w:proofErr w:type="spellStart"/>
      <w:r w:rsidRPr="003352FD">
        <w:rPr>
          <w:rFonts w:eastAsia="Calibri"/>
          <w:b w:val="0"/>
          <w:szCs w:val="28"/>
          <w:lang w:eastAsia="en-US"/>
        </w:rPr>
        <w:t>перераб</w:t>
      </w:r>
      <w:proofErr w:type="spellEnd"/>
      <w:r w:rsidRPr="003352FD">
        <w:rPr>
          <w:rFonts w:eastAsia="Calibri"/>
          <w:b w:val="0"/>
          <w:szCs w:val="28"/>
          <w:lang w:eastAsia="en-US"/>
        </w:rPr>
        <w:t xml:space="preserve">. и доп. - </w:t>
      </w:r>
      <w:proofErr w:type="gramStart"/>
      <w:r w:rsidRPr="003352FD">
        <w:rPr>
          <w:rFonts w:eastAsia="Calibri"/>
          <w:b w:val="0"/>
          <w:szCs w:val="28"/>
          <w:lang w:eastAsia="en-US"/>
        </w:rPr>
        <w:t>Москва :</w:t>
      </w:r>
      <w:proofErr w:type="gramEnd"/>
      <w:r w:rsidRPr="003352FD">
        <w:rPr>
          <w:rFonts w:eastAsia="Calibri"/>
          <w:b w:val="0"/>
          <w:szCs w:val="28"/>
          <w:lang w:eastAsia="en-US"/>
        </w:rPr>
        <w:t xml:space="preserve"> Альпина </w:t>
      </w:r>
      <w:proofErr w:type="spellStart"/>
      <w:r w:rsidRPr="003352FD">
        <w:rPr>
          <w:rFonts w:eastAsia="Calibri"/>
          <w:b w:val="0"/>
          <w:szCs w:val="28"/>
          <w:lang w:eastAsia="en-US"/>
        </w:rPr>
        <w:t>Паблишер</w:t>
      </w:r>
      <w:proofErr w:type="spellEnd"/>
      <w:r w:rsidRPr="003352FD">
        <w:rPr>
          <w:rFonts w:eastAsia="Calibri"/>
          <w:b w:val="0"/>
          <w:szCs w:val="28"/>
          <w:lang w:eastAsia="en-US"/>
        </w:rPr>
        <w:t xml:space="preserve">, 2021. - 1316 с. - ЭБС ZNANIUM.com. - URL: https://znanium.com/catalog/product/1838938 (дата обращения: </w:t>
      </w:r>
      <w:r w:rsidRPr="003352FD">
        <w:rPr>
          <w:b w:val="0"/>
          <w:szCs w:val="28"/>
        </w:rPr>
        <w:t>11.04.2023</w:t>
      </w:r>
      <w:r w:rsidRPr="003352FD">
        <w:rPr>
          <w:rFonts w:eastAsia="Calibri"/>
          <w:b w:val="0"/>
          <w:szCs w:val="28"/>
          <w:lang w:eastAsia="en-US"/>
        </w:rPr>
        <w:t xml:space="preserve">). – </w:t>
      </w:r>
      <w:proofErr w:type="gramStart"/>
      <w:r w:rsidRPr="003352FD">
        <w:rPr>
          <w:rFonts w:eastAsia="Calibri"/>
          <w:b w:val="0"/>
          <w:szCs w:val="28"/>
          <w:lang w:eastAsia="en-US"/>
        </w:rPr>
        <w:t>Текст :</w:t>
      </w:r>
      <w:proofErr w:type="gramEnd"/>
      <w:r w:rsidRPr="003352FD">
        <w:rPr>
          <w:rFonts w:eastAsia="Calibri"/>
          <w:b w:val="0"/>
          <w:szCs w:val="28"/>
          <w:lang w:eastAsia="en-US"/>
        </w:rPr>
        <w:t xml:space="preserve"> электронный. </w:t>
      </w:r>
    </w:p>
    <w:p w14:paraId="1D0333D2" w14:textId="77777777" w:rsidR="00E61636" w:rsidRPr="003352FD" w:rsidRDefault="00E61636" w:rsidP="003352FD">
      <w:pPr>
        <w:pStyle w:val="afc"/>
        <w:numPr>
          <w:ilvl w:val="0"/>
          <w:numId w:val="20"/>
        </w:numPr>
        <w:tabs>
          <w:tab w:val="left" w:pos="851"/>
          <w:tab w:val="left" w:pos="1134"/>
        </w:tabs>
        <w:spacing w:line="336" w:lineRule="auto"/>
        <w:ind w:left="0" w:firstLine="709"/>
        <w:jc w:val="both"/>
        <w:rPr>
          <w:rFonts w:eastAsia="Calibri"/>
          <w:b w:val="0"/>
          <w:szCs w:val="28"/>
          <w:lang w:eastAsia="en-US"/>
        </w:rPr>
      </w:pPr>
      <w:r w:rsidRPr="003352FD">
        <w:rPr>
          <w:rFonts w:eastAsia="Calibri"/>
          <w:b w:val="0"/>
          <w:szCs w:val="28"/>
          <w:lang w:eastAsia="en-US"/>
        </w:rPr>
        <w:t xml:space="preserve">Оценка недвижимости: учебник / под ред. М. А. Федотовой. - Москва: </w:t>
      </w:r>
      <w:proofErr w:type="spellStart"/>
      <w:r w:rsidRPr="003352FD">
        <w:rPr>
          <w:rFonts w:eastAsia="Calibri"/>
          <w:b w:val="0"/>
          <w:szCs w:val="28"/>
          <w:lang w:eastAsia="en-US"/>
        </w:rPr>
        <w:t>Кнорус</w:t>
      </w:r>
      <w:proofErr w:type="spellEnd"/>
      <w:r w:rsidRPr="003352FD">
        <w:rPr>
          <w:rFonts w:eastAsia="Calibri"/>
          <w:b w:val="0"/>
          <w:szCs w:val="28"/>
          <w:lang w:eastAsia="en-US"/>
        </w:rPr>
        <w:t xml:space="preserve">, 2020. - 368 с. - (Бакалавриат). - ЭБС BOOK.ru. - URL: https://www.book.ru/book/932151 (дата обращения: 11.04.2023). - Текст: электронный. </w:t>
      </w:r>
    </w:p>
    <w:p w14:paraId="1EE7C9EC" w14:textId="77777777" w:rsidR="00E61636" w:rsidRPr="003352FD" w:rsidRDefault="00E61636" w:rsidP="003352FD">
      <w:pPr>
        <w:pStyle w:val="afc"/>
        <w:numPr>
          <w:ilvl w:val="0"/>
          <w:numId w:val="20"/>
        </w:numPr>
        <w:tabs>
          <w:tab w:val="left" w:pos="851"/>
          <w:tab w:val="left" w:pos="1134"/>
        </w:tabs>
        <w:spacing w:line="336" w:lineRule="auto"/>
        <w:ind w:left="0" w:firstLine="709"/>
        <w:jc w:val="both"/>
        <w:rPr>
          <w:rFonts w:eastAsia="Calibri"/>
          <w:b w:val="0"/>
          <w:szCs w:val="28"/>
          <w:lang w:eastAsia="en-US"/>
        </w:rPr>
      </w:pPr>
      <w:r w:rsidRPr="003352FD">
        <w:rPr>
          <w:rFonts w:eastAsia="Calibri"/>
          <w:b w:val="0"/>
          <w:szCs w:val="28"/>
          <w:lang w:eastAsia="en-US"/>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3352FD">
        <w:rPr>
          <w:rFonts w:eastAsia="Calibri"/>
          <w:b w:val="0"/>
          <w:szCs w:val="28"/>
          <w:lang w:eastAsia="en-US"/>
        </w:rPr>
        <w:t>Мамаджанов</w:t>
      </w:r>
      <w:proofErr w:type="spellEnd"/>
      <w:r w:rsidRPr="003352FD">
        <w:rPr>
          <w:rFonts w:eastAsia="Calibri"/>
          <w:b w:val="0"/>
          <w:szCs w:val="28"/>
          <w:lang w:eastAsia="en-US"/>
        </w:rPr>
        <w:t xml:space="preserve"> </w:t>
      </w:r>
      <w:proofErr w:type="gramStart"/>
      <w:r w:rsidRPr="003352FD">
        <w:rPr>
          <w:rFonts w:eastAsia="Calibri"/>
          <w:b w:val="0"/>
          <w:szCs w:val="28"/>
          <w:lang w:eastAsia="en-US"/>
        </w:rPr>
        <w:t>[ и</w:t>
      </w:r>
      <w:proofErr w:type="gramEnd"/>
      <w:r w:rsidRPr="003352FD">
        <w:rPr>
          <w:rFonts w:eastAsia="Calibri"/>
          <w:b w:val="0"/>
          <w:szCs w:val="28"/>
          <w:lang w:eastAsia="en-US"/>
        </w:rPr>
        <w:t xml:space="preserve"> др.]; Финуниверситет ; под ред. М.А. Федотовой, О.В. Лосевой. - 2-е изд., </w:t>
      </w:r>
      <w:proofErr w:type="spellStart"/>
      <w:r w:rsidRPr="003352FD">
        <w:rPr>
          <w:rFonts w:eastAsia="Calibri"/>
          <w:b w:val="0"/>
          <w:szCs w:val="28"/>
          <w:lang w:eastAsia="en-US"/>
        </w:rPr>
        <w:t>испр</w:t>
      </w:r>
      <w:proofErr w:type="spellEnd"/>
      <w:proofErr w:type="gramStart"/>
      <w:r w:rsidRPr="003352FD">
        <w:rPr>
          <w:rFonts w:eastAsia="Calibri"/>
          <w:b w:val="0"/>
          <w:szCs w:val="28"/>
          <w:lang w:eastAsia="en-US"/>
        </w:rPr>
        <w:t>.</w:t>
      </w:r>
      <w:proofErr w:type="gramEnd"/>
      <w:r w:rsidRPr="003352FD">
        <w:rPr>
          <w:rFonts w:eastAsia="Calibri"/>
          <w:b w:val="0"/>
          <w:szCs w:val="28"/>
          <w:lang w:eastAsia="en-US"/>
        </w:rPr>
        <w:t xml:space="preserve"> и доп. - Москва: Инфра-М, 2020. - 359 </w:t>
      </w:r>
      <w:r w:rsidRPr="003352FD">
        <w:rPr>
          <w:rFonts w:eastAsia="Calibri"/>
          <w:b w:val="0"/>
          <w:szCs w:val="28"/>
          <w:lang w:eastAsia="en-US"/>
        </w:rPr>
        <w:lastRenderedPageBreak/>
        <w:t xml:space="preserve">с. - (Высшее образование: Бакалавриат) - </w:t>
      </w:r>
      <w:proofErr w:type="gramStart"/>
      <w:r w:rsidRPr="003352FD">
        <w:rPr>
          <w:rFonts w:eastAsia="Calibri"/>
          <w:b w:val="0"/>
          <w:szCs w:val="28"/>
          <w:lang w:eastAsia="en-US"/>
        </w:rPr>
        <w:t>Текст :</w:t>
      </w:r>
      <w:proofErr w:type="gramEnd"/>
      <w:r w:rsidRPr="003352FD">
        <w:rPr>
          <w:rFonts w:eastAsia="Calibri"/>
          <w:b w:val="0"/>
          <w:szCs w:val="28"/>
          <w:lang w:eastAsia="en-US"/>
        </w:rPr>
        <w:t xml:space="preserve"> непосредственный. –  То же. –  ЭБС ZNANIUM.com. – URL: https://znanium.com/catalog/product/1065778 (дата обращения: 11.04.2023). - </w:t>
      </w:r>
      <w:proofErr w:type="gramStart"/>
      <w:r w:rsidRPr="003352FD">
        <w:rPr>
          <w:rFonts w:eastAsia="Calibri"/>
          <w:b w:val="0"/>
          <w:szCs w:val="28"/>
          <w:lang w:eastAsia="en-US"/>
        </w:rPr>
        <w:t>Текст :</w:t>
      </w:r>
      <w:proofErr w:type="gramEnd"/>
      <w:r w:rsidRPr="003352FD">
        <w:rPr>
          <w:rFonts w:eastAsia="Calibri"/>
          <w:b w:val="0"/>
          <w:szCs w:val="28"/>
          <w:lang w:eastAsia="en-US"/>
        </w:rPr>
        <w:t xml:space="preserve"> электронный. </w:t>
      </w:r>
    </w:p>
    <w:p w14:paraId="3D3A12EA" w14:textId="77777777" w:rsidR="00E61636" w:rsidRPr="003352FD" w:rsidRDefault="00E61636" w:rsidP="003352FD">
      <w:pPr>
        <w:pStyle w:val="afc"/>
        <w:numPr>
          <w:ilvl w:val="0"/>
          <w:numId w:val="20"/>
        </w:numPr>
        <w:tabs>
          <w:tab w:val="left" w:pos="851"/>
          <w:tab w:val="left" w:pos="1134"/>
        </w:tabs>
        <w:spacing w:line="336" w:lineRule="auto"/>
        <w:ind w:left="0" w:firstLine="709"/>
        <w:jc w:val="both"/>
        <w:rPr>
          <w:rFonts w:eastAsia="Calibri"/>
          <w:b w:val="0"/>
          <w:szCs w:val="28"/>
          <w:lang w:eastAsia="en-US"/>
        </w:rPr>
      </w:pPr>
      <w:r w:rsidRPr="003352FD">
        <w:rPr>
          <w:rFonts w:eastAsia="Calibri"/>
          <w:b w:val="0"/>
          <w:szCs w:val="28"/>
          <w:lang w:eastAsia="en-US"/>
        </w:rPr>
        <w:t xml:space="preserve">Эванс, Ф. Ч. Оценка компаний при слияниях и поглощениях: Создание стоимости в частных компаниях: пер. с англ. / Ф.Ч. Эванс, Д.М. </w:t>
      </w:r>
      <w:proofErr w:type="gramStart"/>
      <w:r w:rsidRPr="003352FD">
        <w:rPr>
          <w:rFonts w:eastAsia="Calibri"/>
          <w:b w:val="0"/>
          <w:szCs w:val="28"/>
          <w:lang w:eastAsia="en-US"/>
        </w:rPr>
        <w:t>Бишоп,  А.</w:t>
      </w:r>
      <w:proofErr w:type="gramEnd"/>
      <w:r w:rsidRPr="003352FD">
        <w:rPr>
          <w:rFonts w:eastAsia="Calibri"/>
          <w:b w:val="0"/>
          <w:szCs w:val="28"/>
          <w:lang w:eastAsia="en-US"/>
        </w:rPr>
        <w:t xml:space="preserve"> Шматов. - 4-е изд. - </w:t>
      </w:r>
      <w:proofErr w:type="gramStart"/>
      <w:r w:rsidRPr="003352FD">
        <w:rPr>
          <w:rFonts w:eastAsia="Calibri"/>
          <w:b w:val="0"/>
          <w:szCs w:val="28"/>
          <w:lang w:eastAsia="en-US"/>
        </w:rPr>
        <w:t>Москва :Альпина</w:t>
      </w:r>
      <w:proofErr w:type="gramEnd"/>
      <w:r w:rsidRPr="003352FD">
        <w:rPr>
          <w:rFonts w:eastAsia="Calibri"/>
          <w:b w:val="0"/>
          <w:szCs w:val="28"/>
          <w:lang w:eastAsia="en-US"/>
        </w:rPr>
        <w:t xml:space="preserve"> </w:t>
      </w:r>
      <w:proofErr w:type="spellStart"/>
      <w:r w:rsidRPr="003352FD">
        <w:rPr>
          <w:rFonts w:eastAsia="Calibri"/>
          <w:b w:val="0"/>
          <w:szCs w:val="28"/>
          <w:lang w:eastAsia="en-US"/>
        </w:rPr>
        <w:t>Пабл</w:t>
      </w:r>
      <w:proofErr w:type="spellEnd"/>
      <w:r w:rsidRPr="003352FD">
        <w:rPr>
          <w:rFonts w:eastAsia="Calibri"/>
          <w:b w:val="0"/>
          <w:szCs w:val="28"/>
          <w:lang w:eastAsia="en-US"/>
        </w:rPr>
        <w:t xml:space="preserve">., 2016. - 332 с. - ЭБС ZNANIUM.com. - URL: https://znanium.com/catalog/product/915882 (дата обращения: 11.04.2023). – </w:t>
      </w:r>
      <w:proofErr w:type="gramStart"/>
      <w:r w:rsidRPr="003352FD">
        <w:rPr>
          <w:rFonts w:eastAsia="Calibri"/>
          <w:b w:val="0"/>
          <w:szCs w:val="28"/>
          <w:lang w:eastAsia="en-US"/>
        </w:rPr>
        <w:t>Текст :</w:t>
      </w:r>
      <w:proofErr w:type="gramEnd"/>
      <w:r w:rsidRPr="003352FD">
        <w:rPr>
          <w:rFonts w:eastAsia="Calibri"/>
          <w:b w:val="0"/>
          <w:szCs w:val="28"/>
          <w:lang w:eastAsia="en-US"/>
        </w:rPr>
        <w:t xml:space="preserve"> электронный. </w:t>
      </w:r>
    </w:p>
    <w:p w14:paraId="77F46CFA" w14:textId="77777777" w:rsidR="00E61636" w:rsidRPr="003352FD" w:rsidRDefault="00E61636" w:rsidP="003352FD">
      <w:pPr>
        <w:keepNext/>
        <w:tabs>
          <w:tab w:val="left" w:pos="142"/>
          <w:tab w:val="left" w:pos="851"/>
          <w:tab w:val="left" w:pos="993"/>
          <w:tab w:val="left" w:pos="1134"/>
        </w:tabs>
        <w:spacing w:after="0" w:line="336" w:lineRule="auto"/>
        <w:ind w:firstLine="709"/>
        <w:contextualSpacing/>
        <w:jc w:val="both"/>
        <w:outlineLvl w:val="0"/>
        <w:rPr>
          <w:b/>
          <w:bCs/>
          <w:kern w:val="32"/>
          <w:lang w:eastAsia="en-US"/>
        </w:rPr>
      </w:pPr>
      <w:r w:rsidRPr="003352FD">
        <w:rPr>
          <w:b/>
          <w:bCs/>
          <w:kern w:val="32"/>
          <w:lang w:eastAsia="en-US"/>
        </w:rPr>
        <w:t>9. Перечень ресурсов информационно-телекоммуникационной сети «Интернет», необходимых для освоения дисциплины</w:t>
      </w:r>
    </w:p>
    <w:p w14:paraId="7705A814" w14:textId="77777777" w:rsidR="00E61636" w:rsidRPr="003352FD" w:rsidRDefault="00E61636" w:rsidP="003352FD">
      <w:pPr>
        <w:pStyle w:val="ac"/>
        <w:widowControl w:val="0"/>
        <w:numPr>
          <w:ilvl w:val="0"/>
          <w:numId w:val="12"/>
        </w:numPr>
        <w:tabs>
          <w:tab w:val="left" w:pos="851"/>
          <w:tab w:val="left" w:pos="993"/>
          <w:tab w:val="left" w:pos="1134"/>
        </w:tabs>
        <w:autoSpaceDE w:val="0"/>
        <w:autoSpaceDN w:val="0"/>
        <w:adjustRightInd w:val="0"/>
        <w:spacing w:after="0" w:line="336" w:lineRule="auto"/>
        <w:ind w:left="0" w:firstLine="709"/>
        <w:jc w:val="both"/>
        <w:rPr>
          <w:rFonts w:ascii="Times New Roman" w:hAnsi="Times New Roman"/>
          <w:sz w:val="28"/>
          <w:szCs w:val="28"/>
          <w:lang w:val="en-US"/>
        </w:rPr>
      </w:pPr>
      <w:r w:rsidRPr="003352FD">
        <w:rPr>
          <w:rFonts w:ascii="Times New Roman" w:hAnsi="Times New Roman"/>
          <w:sz w:val="28"/>
          <w:szCs w:val="28"/>
        </w:rPr>
        <w:t xml:space="preserve">Официальный сайт Министерства финансов Российской Федерации </w:t>
      </w:r>
      <w:proofErr w:type="gramStart"/>
      <w:r w:rsidRPr="003352FD">
        <w:rPr>
          <w:rFonts w:ascii="Times New Roman" w:hAnsi="Times New Roman"/>
          <w:sz w:val="28"/>
          <w:szCs w:val="28"/>
        </w:rPr>
        <w:t>- .</w:t>
      </w:r>
      <w:proofErr w:type="gramEnd"/>
      <w:r w:rsidRPr="003352FD">
        <w:rPr>
          <w:rFonts w:ascii="Times New Roman" w:hAnsi="Times New Roman"/>
          <w:sz w:val="28"/>
          <w:szCs w:val="28"/>
        </w:rPr>
        <w:t xml:space="preserve"> </w:t>
      </w:r>
      <w:hyperlink r:id="rId13" w:history="1">
        <w:r w:rsidRPr="003352FD">
          <w:rPr>
            <w:rStyle w:val="a4"/>
            <w:rFonts w:ascii="Times New Roman" w:hAnsi="Times New Roman"/>
            <w:color w:val="auto"/>
            <w:sz w:val="28"/>
            <w:szCs w:val="28"/>
            <w:lang w:val="en-US"/>
          </w:rPr>
          <w:t>http://www1.minfin.ru/ru/</w:t>
        </w:r>
      </w:hyperlink>
      <w:r w:rsidRPr="003352FD">
        <w:rPr>
          <w:rFonts w:ascii="Times New Roman" w:hAnsi="Times New Roman"/>
          <w:sz w:val="28"/>
          <w:szCs w:val="28"/>
          <w:lang w:val="en-US"/>
        </w:rPr>
        <w:t xml:space="preserve">  </w:t>
      </w:r>
    </w:p>
    <w:p w14:paraId="2F0E11CF" w14:textId="77777777" w:rsidR="00E61636" w:rsidRPr="003352FD" w:rsidRDefault="00E61636" w:rsidP="003352FD">
      <w:pPr>
        <w:pStyle w:val="ac"/>
        <w:widowControl w:val="0"/>
        <w:numPr>
          <w:ilvl w:val="0"/>
          <w:numId w:val="12"/>
        </w:numPr>
        <w:tabs>
          <w:tab w:val="left" w:pos="851"/>
          <w:tab w:val="left" w:pos="993"/>
          <w:tab w:val="left" w:pos="1080"/>
          <w:tab w:val="left" w:pos="1134"/>
        </w:tabs>
        <w:autoSpaceDE w:val="0"/>
        <w:autoSpaceDN w:val="0"/>
        <w:adjustRightInd w:val="0"/>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Информационное агентство АК&amp;М - </w:t>
      </w:r>
      <w:hyperlink r:id="rId14" w:history="1">
        <w:r w:rsidRPr="003352FD">
          <w:rPr>
            <w:rStyle w:val="a4"/>
            <w:rFonts w:ascii="Times New Roman" w:hAnsi="Times New Roman"/>
            <w:color w:val="auto"/>
            <w:sz w:val="28"/>
            <w:szCs w:val="28"/>
          </w:rPr>
          <w:t>www.akm.ru</w:t>
        </w:r>
      </w:hyperlink>
    </w:p>
    <w:p w14:paraId="49CE067E" w14:textId="77777777" w:rsidR="00E61636" w:rsidRPr="003352FD" w:rsidRDefault="00E61636" w:rsidP="003352FD">
      <w:pPr>
        <w:pStyle w:val="ac"/>
        <w:numPr>
          <w:ilvl w:val="0"/>
          <w:numId w:val="12"/>
        </w:numPr>
        <w:tabs>
          <w:tab w:val="left" w:pos="851"/>
          <w:tab w:val="left" w:pos="1080"/>
          <w:tab w:val="left" w:pos="1134"/>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Саморегулируемая межрегиональная ассоциация оценщиков (НП «СМАО») - </w:t>
      </w:r>
      <w:hyperlink r:id="rId15" w:history="1">
        <w:r w:rsidRPr="003352FD">
          <w:rPr>
            <w:rStyle w:val="a4"/>
            <w:rFonts w:ascii="Times New Roman" w:hAnsi="Times New Roman"/>
            <w:color w:val="auto"/>
            <w:sz w:val="28"/>
            <w:szCs w:val="28"/>
          </w:rPr>
          <w:t>www.smao.ru</w:t>
        </w:r>
      </w:hyperlink>
    </w:p>
    <w:p w14:paraId="7FDBF6DF" w14:textId="77777777" w:rsidR="00E61636" w:rsidRPr="003352FD" w:rsidRDefault="00E61636" w:rsidP="003352FD">
      <w:pPr>
        <w:tabs>
          <w:tab w:val="left" w:pos="851"/>
        </w:tabs>
        <w:spacing w:after="0" w:line="336" w:lineRule="auto"/>
        <w:ind w:firstLine="709"/>
        <w:jc w:val="both"/>
        <w:rPr>
          <w:rFonts w:eastAsia="Times New Roman"/>
        </w:rPr>
      </w:pPr>
      <w:r w:rsidRPr="003352FD">
        <w:rPr>
          <w:rFonts w:eastAsia="Times New Roman"/>
        </w:rPr>
        <w:t>4.  Электронные ресурсы БИК:</w:t>
      </w:r>
    </w:p>
    <w:p w14:paraId="349AC6D1"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Электронная библиотека Финансового университета (ЭБ) </w:t>
      </w:r>
      <w:hyperlink r:id="rId16" w:history="1">
        <w:r w:rsidRPr="003352FD">
          <w:rPr>
            <w:rStyle w:val="a4"/>
            <w:rFonts w:ascii="Times New Roman" w:hAnsi="Times New Roman"/>
            <w:color w:val="auto"/>
            <w:sz w:val="28"/>
            <w:szCs w:val="28"/>
          </w:rPr>
          <w:t>http://elib.fa.ru/</w:t>
        </w:r>
      </w:hyperlink>
    </w:p>
    <w:p w14:paraId="30CA18DE"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Электронно-библиотечная система BOOK.RU http://www.book.ru</w:t>
      </w:r>
    </w:p>
    <w:p w14:paraId="5428C76D"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Электронно-библиотечная система «Университетская библиотека ОНЛАЙН» http://biblioclub.ru/</w:t>
      </w:r>
    </w:p>
    <w:p w14:paraId="3B778514"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Электронно-библиотечная система </w:t>
      </w:r>
      <w:proofErr w:type="spellStart"/>
      <w:r w:rsidRPr="003352FD">
        <w:rPr>
          <w:rFonts w:ascii="Times New Roman" w:hAnsi="Times New Roman"/>
          <w:sz w:val="28"/>
          <w:szCs w:val="28"/>
        </w:rPr>
        <w:t>Znanium</w:t>
      </w:r>
      <w:proofErr w:type="spellEnd"/>
      <w:r w:rsidRPr="003352FD">
        <w:rPr>
          <w:rFonts w:ascii="Times New Roman" w:hAnsi="Times New Roman"/>
          <w:sz w:val="28"/>
          <w:szCs w:val="28"/>
        </w:rPr>
        <w:t xml:space="preserve"> http://www.znanium.com</w:t>
      </w:r>
    </w:p>
    <w:p w14:paraId="733919FE"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Электронно-библиотечная система издательства «ЮРАЙТ» https://urait.ru/</w:t>
      </w:r>
    </w:p>
    <w:p w14:paraId="70A71B48"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Электронно-библиотечная система издательства Проспект </w:t>
      </w:r>
      <w:hyperlink r:id="rId17" w:history="1">
        <w:r w:rsidRPr="003352FD">
          <w:rPr>
            <w:rStyle w:val="a4"/>
            <w:rFonts w:ascii="Times New Roman" w:hAnsi="Times New Roman"/>
            <w:color w:val="auto"/>
            <w:sz w:val="28"/>
            <w:szCs w:val="28"/>
          </w:rPr>
          <w:t>http://ebs.prospekt.org/books</w:t>
        </w:r>
      </w:hyperlink>
    </w:p>
    <w:p w14:paraId="55CE9CA8"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shd w:val="clear" w:color="auto" w:fill="FFFFFF"/>
        </w:rPr>
        <w:t>Справочно-образовательная система</w:t>
      </w:r>
      <w:r w:rsidRPr="003352FD">
        <w:rPr>
          <w:rFonts w:ascii="Times New Roman" w:hAnsi="Times New Roman"/>
          <w:sz w:val="28"/>
          <w:szCs w:val="28"/>
        </w:rPr>
        <w:t xml:space="preserve"> </w:t>
      </w:r>
      <w:proofErr w:type="spellStart"/>
      <w:r w:rsidRPr="003352FD">
        <w:rPr>
          <w:rFonts w:ascii="Times New Roman" w:hAnsi="Times New Roman"/>
          <w:sz w:val="28"/>
          <w:szCs w:val="28"/>
        </w:rPr>
        <w:t>Актион</w:t>
      </w:r>
      <w:proofErr w:type="spellEnd"/>
      <w:r w:rsidRPr="003352FD">
        <w:rPr>
          <w:rFonts w:ascii="Times New Roman" w:hAnsi="Times New Roman"/>
          <w:sz w:val="28"/>
          <w:szCs w:val="28"/>
        </w:rPr>
        <w:t xml:space="preserve"> 360 https://action360.ru/</w:t>
      </w:r>
    </w:p>
    <w:p w14:paraId="725CAA7A" w14:textId="77777777" w:rsidR="00E61636" w:rsidRPr="003352FD" w:rsidRDefault="00E61636" w:rsidP="003352FD">
      <w:pPr>
        <w:pStyle w:val="ac"/>
        <w:numPr>
          <w:ilvl w:val="0"/>
          <w:numId w:val="19"/>
        </w:numPr>
        <w:tabs>
          <w:tab w:val="left" w:pos="851"/>
        </w:tabs>
        <w:spacing w:after="0" w:line="336" w:lineRule="auto"/>
        <w:ind w:left="0" w:firstLine="709"/>
        <w:jc w:val="both"/>
        <w:rPr>
          <w:rStyle w:val="a4"/>
          <w:rFonts w:ascii="Times New Roman" w:hAnsi="Times New Roman"/>
          <w:color w:val="auto"/>
          <w:sz w:val="28"/>
          <w:szCs w:val="28"/>
        </w:rPr>
      </w:pPr>
      <w:r w:rsidRPr="003352FD">
        <w:rPr>
          <w:rFonts w:ascii="Times New Roman" w:hAnsi="Times New Roman"/>
          <w:sz w:val="28"/>
          <w:szCs w:val="28"/>
        </w:rPr>
        <w:t xml:space="preserve">Деловая онлайн-библиотека </w:t>
      </w:r>
      <w:proofErr w:type="spellStart"/>
      <w:r w:rsidRPr="003352FD">
        <w:rPr>
          <w:rFonts w:ascii="Times New Roman" w:hAnsi="Times New Roman"/>
          <w:sz w:val="28"/>
          <w:szCs w:val="28"/>
        </w:rPr>
        <w:t>Alpina</w:t>
      </w:r>
      <w:proofErr w:type="spellEnd"/>
      <w:r w:rsidRPr="003352FD">
        <w:rPr>
          <w:rFonts w:ascii="Times New Roman" w:hAnsi="Times New Roman"/>
          <w:sz w:val="28"/>
          <w:szCs w:val="28"/>
        </w:rPr>
        <w:t xml:space="preserve"> </w:t>
      </w:r>
      <w:proofErr w:type="spellStart"/>
      <w:r w:rsidRPr="003352FD">
        <w:rPr>
          <w:rFonts w:ascii="Times New Roman" w:hAnsi="Times New Roman"/>
          <w:sz w:val="28"/>
          <w:szCs w:val="28"/>
        </w:rPr>
        <w:t>Digital</w:t>
      </w:r>
      <w:proofErr w:type="spellEnd"/>
      <w:r w:rsidRPr="003352FD">
        <w:rPr>
          <w:rFonts w:ascii="Times New Roman" w:hAnsi="Times New Roman"/>
          <w:sz w:val="28"/>
          <w:szCs w:val="28"/>
        </w:rPr>
        <w:t xml:space="preserve"> </w:t>
      </w:r>
      <w:hyperlink r:id="rId18" w:history="1">
        <w:r w:rsidRPr="003352FD">
          <w:rPr>
            <w:rStyle w:val="a4"/>
            <w:rFonts w:ascii="Times New Roman" w:hAnsi="Times New Roman"/>
            <w:color w:val="auto"/>
            <w:sz w:val="28"/>
            <w:szCs w:val="28"/>
          </w:rPr>
          <w:t>http://lib.alpinadigital.ru/</w:t>
        </w:r>
      </w:hyperlink>
    </w:p>
    <w:p w14:paraId="6804F52A"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Электронная библиотека издательства «МИФ» («Манн, Иванов и Фербер») https://fa.miflib.ru/auth/#/registration</w:t>
      </w:r>
    </w:p>
    <w:p w14:paraId="213E4D5D"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Интернет-библиотека СМИ </w:t>
      </w:r>
      <w:proofErr w:type="spellStart"/>
      <w:r w:rsidRPr="003352FD">
        <w:rPr>
          <w:rFonts w:ascii="Times New Roman" w:hAnsi="Times New Roman"/>
          <w:sz w:val="28"/>
          <w:szCs w:val="28"/>
        </w:rPr>
        <w:t>Public.Ru</w:t>
      </w:r>
      <w:proofErr w:type="spellEnd"/>
      <w:r w:rsidRPr="003352FD">
        <w:rPr>
          <w:rFonts w:ascii="Times New Roman" w:hAnsi="Times New Roman"/>
          <w:sz w:val="28"/>
          <w:szCs w:val="28"/>
        </w:rPr>
        <w:t xml:space="preserve"> https://public.ru/</w:t>
      </w:r>
    </w:p>
    <w:p w14:paraId="6E2A9AFC"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lastRenderedPageBreak/>
        <w:t>Электронная библиотека Издательского дома «Гребенников» https://grebennikon.ru/</w:t>
      </w:r>
    </w:p>
    <w:p w14:paraId="7388AA35"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Научная электронная библиотека eLibrary.ru http://elibrary.ru  </w:t>
      </w:r>
    </w:p>
    <w:p w14:paraId="5CF6AC69"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Национальная электронная библиотека http://нэб.рф/</w:t>
      </w:r>
    </w:p>
    <w:p w14:paraId="7E412D67"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Финансовая справочная система «Финансовый директор» http://www.1fd.ru/</w:t>
      </w:r>
    </w:p>
    <w:p w14:paraId="2577D2E3"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Ресурсы информационно-аналитического агентства по финансовым рынкам Cbonds.ru https://cbonds.ru/</w:t>
      </w:r>
    </w:p>
    <w:p w14:paraId="00E21BB8"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СПАРК </w:t>
      </w:r>
      <w:hyperlink r:id="rId19" w:history="1">
        <w:r w:rsidRPr="003352FD">
          <w:rPr>
            <w:rStyle w:val="a4"/>
            <w:rFonts w:ascii="Times New Roman" w:hAnsi="Times New Roman"/>
            <w:color w:val="auto"/>
            <w:sz w:val="28"/>
            <w:szCs w:val="28"/>
          </w:rPr>
          <w:t>https://spark-interfax.ru/</w:t>
        </w:r>
      </w:hyperlink>
    </w:p>
    <w:p w14:paraId="7D4E1FBB"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lang w:val="en-US"/>
        </w:rPr>
      </w:pPr>
      <w:r w:rsidRPr="003352FD">
        <w:rPr>
          <w:rFonts w:ascii="Times New Roman" w:hAnsi="Times New Roman"/>
          <w:sz w:val="28"/>
          <w:szCs w:val="28"/>
          <w:lang w:val="en-US"/>
        </w:rPr>
        <w:t>STATISTA https://www.statista.com/</w:t>
      </w:r>
    </w:p>
    <w:p w14:paraId="39244A7D"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lang w:val="en-US"/>
        </w:rPr>
      </w:pPr>
      <w:r w:rsidRPr="003352FD">
        <w:rPr>
          <w:rFonts w:ascii="Times New Roman" w:hAnsi="Times New Roman"/>
          <w:sz w:val="28"/>
          <w:szCs w:val="28"/>
          <w:lang w:val="en-US"/>
        </w:rPr>
        <w:t>Academic Reference http://ar.cnki.net/ACADREF</w:t>
      </w:r>
    </w:p>
    <w:p w14:paraId="404A5EAC"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Пакет баз данных компании EBSCO </w:t>
      </w:r>
      <w:proofErr w:type="spellStart"/>
      <w:r w:rsidRPr="003352FD">
        <w:rPr>
          <w:rFonts w:ascii="Times New Roman" w:hAnsi="Times New Roman"/>
          <w:sz w:val="28"/>
          <w:szCs w:val="28"/>
        </w:rPr>
        <w:t>Publishing</w:t>
      </w:r>
      <w:proofErr w:type="spellEnd"/>
      <w:r w:rsidRPr="003352FD">
        <w:rPr>
          <w:rFonts w:ascii="Times New Roman" w:hAnsi="Times New Roman"/>
          <w:sz w:val="28"/>
          <w:szCs w:val="28"/>
        </w:rPr>
        <w:t xml:space="preserve">, крупнейшего </w:t>
      </w:r>
      <w:proofErr w:type="spellStart"/>
      <w:r w:rsidRPr="003352FD">
        <w:rPr>
          <w:rFonts w:ascii="Times New Roman" w:hAnsi="Times New Roman"/>
          <w:sz w:val="28"/>
          <w:szCs w:val="28"/>
        </w:rPr>
        <w:t>агрегатора</w:t>
      </w:r>
      <w:proofErr w:type="spellEnd"/>
      <w:r w:rsidRPr="003352FD">
        <w:rPr>
          <w:rFonts w:ascii="Times New Roman" w:hAnsi="Times New Roman"/>
          <w:sz w:val="28"/>
          <w:szCs w:val="28"/>
        </w:rPr>
        <w:t xml:space="preserve"> научных ресурсов ведущих издательств мира http://search.ebscohost.com</w:t>
      </w:r>
    </w:p>
    <w:p w14:paraId="001ECE58"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proofErr w:type="spellStart"/>
      <w:r w:rsidRPr="003352FD">
        <w:rPr>
          <w:rFonts w:ascii="Times New Roman" w:hAnsi="Times New Roman"/>
          <w:sz w:val="28"/>
          <w:szCs w:val="28"/>
        </w:rPr>
        <w:t>Henry</w:t>
      </w:r>
      <w:proofErr w:type="spellEnd"/>
      <w:r w:rsidRPr="003352FD">
        <w:rPr>
          <w:rFonts w:ascii="Times New Roman" w:hAnsi="Times New Roman"/>
          <w:sz w:val="28"/>
          <w:szCs w:val="28"/>
        </w:rPr>
        <w:t xml:space="preserve"> </w:t>
      </w:r>
      <w:proofErr w:type="spellStart"/>
      <w:r w:rsidRPr="003352FD">
        <w:rPr>
          <w:rFonts w:ascii="Times New Roman" w:hAnsi="Times New Roman"/>
          <w:sz w:val="28"/>
          <w:szCs w:val="28"/>
        </w:rPr>
        <w:t>Stewart</w:t>
      </w:r>
      <w:proofErr w:type="spellEnd"/>
      <w:r w:rsidRPr="003352FD">
        <w:rPr>
          <w:rFonts w:ascii="Times New Roman" w:hAnsi="Times New Roman"/>
          <w:sz w:val="28"/>
          <w:szCs w:val="28"/>
        </w:rPr>
        <w:t xml:space="preserve"> </w:t>
      </w:r>
      <w:proofErr w:type="spellStart"/>
      <w:r w:rsidRPr="003352FD">
        <w:rPr>
          <w:rFonts w:ascii="Times New Roman" w:hAnsi="Times New Roman"/>
          <w:sz w:val="28"/>
          <w:szCs w:val="28"/>
        </w:rPr>
        <w:t>Talks</w:t>
      </w:r>
      <w:proofErr w:type="spellEnd"/>
      <w:r w:rsidRPr="003352FD">
        <w:rPr>
          <w:rFonts w:ascii="Times New Roman" w:hAnsi="Times New Roman"/>
          <w:sz w:val="28"/>
          <w:szCs w:val="28"/>
        </w:rPr>
        <w:t>: Библиотека Онлайн Лекций по Бизнесу и Маркетингу https://hstalks.com/business/</w:t>
      </w:r>
    </w:p>
    <w:p w14:paraId="38DEC1FD"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Электронная коллекция книг издательства </w:t>
      </w:r>
      <w:proofErr w:type="spellStart"/>
      <w:r w:rsidRPr="003352FD">
        <w:rPr>
          <w:rFonts w:ascii="Times New Roman" w:hAnsi="Times New Roman"/>
          <w:sz w:val="28"/>
          <w:szCs w:val="28"/>
        </w:rPr>
        <w:t>Springer</w:t>
      </w:r>
      <w:proofErr w:type="spellEnd"/>
      <w:r w:rsidRPr="003352FD">
        <w:rPr>
          <w:rFonts w:ascii="Times New Roman" w:hAnsi="Times New Roman"/>
          <w:sz w:val="28"/>
          <w:szCs w:val="28"/>
        </w:rPr>
        <w:t xml:space="preserve">:  </w:t>
      </w:r>
      <w:proofErr w:type="spellStart"/>
      <w:r w:rsidRPr="003352FD">
        <w:rPr>
          <w:rFonts w:ascii="Times New Roman" w:hAnsi="Times New Roman"/>
          <w:sz w:val="28"/>
          <w:szCs w:val="28"/>
        </w:rPr>
        <w:t>Springer</w:t>
      </w:r>
      <w:proofErr w:type="spellEnd"/>
      <w:r w:rsidRPr="003352FD">
        <w:rPr>
          <w:rFonts w:ascii="Times New Roman" w:hAnsi="Times New Roman"/>
          <w:sz w:val="28"/>
          <w:szCs w:val="28"/>
        </w:rPr>
        <w:t xml:space="preserve"> </w:t>
      </w:r>
      <w:proofErr w:type="spellStart"/>
      <w:r w:rsidRPr="003352FD">
        <w:rPr>
          <w:rFonts w:ascii="Times New Roman" w:hAnsi="Times New Roman"/>
          <w:sz w:val="28"/>
          <w:szCs w:val="28"/>
        </w:rPr>
        <w:t>eBooks</w:t>
      </w:r>
      <w:proofErr w:type="spellEnd"/>
      <w:r w:rsidRPr="003352FD">
        <w:rPr>
          <w:rFonts w:ascii="Times New Roman" w:hAnsi="Times New Roman"/>
          <w:sz w:val="28"/>
          <w:szCs w:val="28"/>
        </w:rPr>
        <w:t xml:space="preserve"> </w:t>
      </w:r>
      <w:hyperlink r:id="rId20" w:history="1">
        <w:r w:rsidRPr="003352FD">
          <w:rPr>
            <w:rStyle w:val="a4"/>
            <w:rFonts w:ascii="Times New Roman" w:hAnsi="Times New Roman"/>
            <w:color w:val="auto"/>
            <w:sz w:val="28"/>
            <w:szCs w:val="28"/>
          </w:rPr>
          <w:t>http://link.springer.com/</w:t>
        </w:r>
      </w:hyperlink>
    </w:p>
    <w:p w14:paraId="54C4CD58"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Электронные продукты издательства </w:t>
      </w:r>
      <w:proofErr w:type="spellStart"/>
      <w:r w:rsidRPr="003352FD">
        <w:rPr>
          <w:rFonts w:ascii="Times New Roman" w:hAnsi="Times New Roman"/>
          <w:sz w:val="28"/>
          <w:szCs w:val="28"/>
        </w:rPr>
        <w:t>Elsevier</w:t>
      </w:r>
      <w:proofErr w:type="spellEnd"/>
      <w:r w:rsidRPr="003352FD">
        <w:rPr>
          <w:rFonts w:ascii="Times New Roman" w:hAnsi="Times New Roman"/>
          <w:sz w:val="28"/>
          <w:szCs w:val="28"/>
        </w:rPr>
        <w:t xml:space="preserve"> </w:t>
      </w:r>
      <w:hyperlink r:id="rId21" w:history="1">
        <w:r w:rsidRPr="003352FD">
          <w:rPr>
            <w:rStyle w:val="a4"/>
            <w:rFonts w:ascii="Times New Roman" w:hAnsi="Times New Roman"/>
            <w:color w:val="auto"/>
            <w:sz w:val="28"/>
            <w:szCs w:val="28"/>
          </w:rPr>
          <w:t>http://www.sciencedirect.com</w:t>
        </w:r>
      </w:hyperlink>
    </w:p>
    <w:p w14:paraId="1D06874E"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lang w:val="en-US"/>
        </w:rPr>
      </w:pPr>
      <w:r w:rsidRPr="003352FD">
        <w:rPr>
          <w:rFonts w:ascii="Times New Roman" w:hAnsi="Times New Roman"/>
          <w:sz w:val="28"/>
          <w:szCs w:val="28"/>
          <w:lang w:val="en-US"/>
        </w:rPr>
        <w:t xml:space="preserve">Emerald: Management </w:t>
      </w:r>
      <w:proofErr w:type="spellStart"/>
      <w:r w:rsidRPr="003352FD">
        <w:rPr>
          <w:rFonts w:ascii="Times New Roman" w:hAnsi="Times New Roman"/>
          <w:sz w:val="28"/>
          <w:szCs w:val="28"/>
          <w:lang w:val="en-US"/>
        </w:rPr>
        <w:t>eJournal</w:t>
      </w:r>
      <w:proofErr w:type="spellEnd"/>
      <w:r w:rsidRPr="003352FD">
        <w:rPr>
          <w:rFonts w:ascii="Times New Roman" w:hAnsi="Times New Roman"/>
          <w:sz w:val="28"/>
          <w:szCs w:val="28"/>
          <w:lang w:val="en-US"/>
        </w:rPr>
        <w:t xml:space="preserve"> Portfolio </w:t>
      </w:r>
      <w:hyperlink r:id="rId22" w:history="1">
        <w:r w:rsidRPr="003352FD">
          <w:rPr>
            <w:rStyle w:val="a4"/>
            <w:rFonts w:ascii="Times New Roman" w:hAnsi="Times New Roman"/>
            <w:color w:val="auto"/>
            <w:sz w:val="28"/>
            <w:szCs w:val="28"/>
            <w:lang w:val="en-US"/>
          </w:rPr>
          <w:t>https://www.emerald.com/insight/</w:t>
        </w:r>
      </w:hyperlink>
    </w:p>
    <w:p w14:paraId="1E81891D" w14:textId="77777777" w:rsidR="00E61636" w:rsidRPr="003352FD" w:rsidRDefault="00E61636" w:rsidP="003352FD">
      <w:pPr>
        <w:pStyle w:val="a9"/>
        <w:numPr>
          <w:ilvl w:val="0"/>
          <w:numId w:val="19"/>
        </w:numPr>
        <w:tabs>
          <w:tab w:val="left" w:pos="851"/>
        </w:tabs>
        <w:spacing w:before="0" w:beforeAutospacing="0" w:after="0" w:afterAutospacing="0" w:line="336" w:lineRule="auto"/>
        <w:ind w:left="0" w:firstLine="709"/>
        <w:jc w:val="both"/>
        <w:rPr>
          <w:rStyle w:val="af8"/>
          <w:b w:val="0"/>
          <w:sz w:val="28"/>
          <w:szCs w:val="28"/>
          <w:lang w:val="en-US"/>
        </w:rPr>
      </w:pPr>
      <w:r w:rsidRPr="003352FD">
        <w:rPr>
          <w:rStyle w:val="af8"/>
          <w:b w:val="0"/>
          <w:sz w:val="28"/>
          <w:szCs w:val="28"/>
          <w:lang w:val="en-US"/>
        </w:rPr>
        <w:t>JSTOR. Arts &amp; Sciences I Collection</w:t>
      </w:r>
      <w:r w:rsidRPr="003352FD">
        <w:rPr>
          <w:rStyle w:val="af8"/>
          <w:sz w:val="28"/>
          <w:szCs w:val="28"/>
          <w:lang w:val="en-US"/>
        </w:rPr>
        <w:t xml:space="preserve"> </w:t>
      </w:r>
      <w:hyperlink r:id="rId23" w:history="1">
        <w:r w:rsidRPr="003352FD">
          <w:rPr>
            <w:rStyle w:val="a4"/>
            <w:rFonts w:ascii="Times New Roman" w:hAnsi="Times New Roman"/>
            <w:color w:val="auto"/>
            <w:sz w:val="28"/>
            <w:szCs w:val="28"/>
            <w:lang w:val="en-US"/>
          </w:rPr>
          <w:t>https://www.jstor.org/</w:t>
        </w:r>
      </w:hyperlink>
    </w:p>
    <w:p w14:paraId="6A75E5D7"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eastAsia="Times New Roman" w:hAnsi="Times New Roman"/>
          <w:sz w:val="28"/>
          <w:szCs w:val="28"/>
          <w:shd w:val="clear" w:color="auto" w:fill="FFFFFF"/>
          <w:lang w:eastAsia="ru-RU"/>
        </w:rPr>
      </w:pPr>
      <w:r w:rsidRPr="003352FD">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3352FD">
        <w:rPr>
          <w:rFonts w:ascii="Times New Roman" w:hAnsi="Times New Roman"/>
          <w:sz w:val="28"/>
          <w:szCs w:val="28"/>
          <w:shd w:val="clear" w:color="auto" w:fill="FFFFFF"/>
        </w:rPr>
        <w:t>iLibrary</w:t>
      </w:r>
      <w:proofErr w:type="spellEnd"/>
      <w:r w:rsidRPr="003352FD">
        <w:rPr>
          <w:rFonts w:ascii="Times New Roman" w:hAnsi="Times New Roman"/>
          <w:sz w:val="28"/>
          <w:szCs w:val="28"/>
          <w:shd w:val="clear" w:color="auto" w:fill="FFFFFF"/>
        </w:rPr>
        <w:t xml:space="preserve"> </w:t>
      </w:r>
      <w:hyperlink r:id="rId24" w:history="1">
        <w:r w:rsidRPr="003352FD">
          <w:rPr>
            <w:rStyle w:val="a4"/>
            <w:rFonts w:ascii="Times New Roman" w:eastAsia="Times New Roman" w:hAnsi="Times New Roman"/>
            <w:color w:val="auto"/>
            <w:sz w:val="28"/>
            <w:szCs w:val="28"/>
            <w:shd w:val="clear" w:color="auto" w:fill="FFFFFF"/>
          </w:rPr>
          <w:t>https://www.oecd-ilibrary.org/</w:t>
        </w:r>
      </w:hyperlink>
    </w:p>
    <w:p w14:paraId="47FF4DCF" w14:textId="77777777" w:rsidR="00E61636" w:rsidRPr="003352FD" w:rsidRDefault="00E61636" w:rsidP="003352FD">
      <w:pPr>
        <w:pStyle w:val="ac"/>
        <w:numPr>
          <w:ilvl w:val="0"/>
          <w:numId w:val="19"/>
        </w:numPr>
        <w:tabs>
          <w:tab w:val="left" w:pos="851"/>
        </w:tabs>
        <w:spacing w:after="0" w:line="336" w:lineRule="auto"/>
        <w:ind w:left="0" w:firstLine="709"/>
        <w:jc w:val="both"/>
        <w:rPr>
          <w:rFonts w:ascii="Times New Roman" w:hAnsi="Times New Roman"/>
          <w:sz w:val="28"/>
          <w:szCs w:val="28"/>
        </w:rPr>
      </w:pPr>
      <w:r w:rsidRPr="003352FD">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352FD">
        <w:rPr>
          <w:rFonts w:ascii="Times New Roman" w:hAnsi="Times New Roman"/>
          <w:sz w:val="28"/>
          <w:szCs w:val="28"/>
        </w:rPr>
        <w:t>управления»  http://eduvideo.online/</w:t>
      </w:r>
      <w:proofErr w:type="gramEnd"/>
    </w:p>
    <w:p w14:paraId="2858DCD6" w14:textId="77777777" w:rsidR="00E61636" w:rsidRPr="00FC0968" w:rsidRDefault="00E61636" w:rsidP="003352FD">
      <w:pPr>
        <w:pStyle w:val="ac"/>
        <w:numPr>
          <w:ilvl w:val="0"/>
          <w:numId w:val="19"/>
        </w:numPr>
        <w:tabs>
          <w:tab w:val="left" w:pos="851"/>
        </w:tabs>
        <w:spacing w:after="0" w:line="336" w:lineRule="auto"/>
        <w:ind w:left="0" w:firstLine="709"/>
        <w:jc w:val="both"/>
        <w:rPr>
          <w:rFonts w:ascii="Times New Roman" w:hAnsi="Times New Roman"/>
          <w:bCs/>
          <w:sz w:val="28"/>
          <w:szCs w:val="28"/>
        </w:rPr>
      </w:pPr>
      <w:r w:rsidRPr="003352FD">
        <w:rPr>
          <w:rFonts w:ascii="Times New Roman" w:hAnsi="Times New Roman"/>
          <w:sz w:val="28"/>
          <w:szCs w:val="28"/>
        </w:rPr>
        <w:t xml:space="preserve">База данных научных журналов издательства </w:t>
      </w:r>
      <w:proofErr w:type="spellStart"/>
      <w:r w:rsidRPr="003352FD">
        <w:rPr>
          <w:rFonts w:ascii="Times New Roman" w:hAnsi="Times New Roman"/>
          <w:sz w:val="28"/>
          <w:szCs w:val="28"/>
        </w:rPr>
        <w:t>Wiley</w:t>
      </w:r>
      <w:proofErr w:type="spellEnd"/>
      <w:r w:rsidRPr="003352FD">
        <w:rPr>
          <w:rFonts w:ascii="Times New Roman" w:hAnsi="Times New Roman"/>
          <w:sz w:val="28"/>
          <w:szCs w:val="28"/>
        </w:rPr>
        <w:t xml:space="preserve"> </w:t>
      </w:r>
      <w:hyperlink r:id="rId25" w:history="1">
        <w:r w:rsidRPr="003352FD">
          <w:rPr>
            <w:rStyle w:val="a4"/>
            <w:rFonts w:ascii="Times New Roman" w:hAnsi="Times New Roman"/>
            <w:color w:val="auto"/>
            <w:sz w:val="28"/>
            <w:szCs w:val="28"/>
          </w:rPr>
          <w:t>https://onlinelibrary.wiley.com/</w:t>
        </w:r>
      </w:hyperlink>
    </w:p>
    <w:p w14:paraId="50EB2F80" w14:textId="77777777" w:rsidR="005A5B4B" w:rsidRPr="008E6D07" w:rsidRDefault="005A5B4B" w:rsidP="004C4AF1">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E6D07">
        <w:rPr>
          <w:rFonts w:ascii="Times New Roman" w:hAnsi="Times New Roman"/>
          <w:b/>
          <w:bCs/>
          <w:kern w:val="32"/>
          <w:sz w:val="28"/>
          <w:szCs w:val="28"/>
        </w:rPr>
        <w:lastRenderedPageBreak/>
        <w:t>10. Методические указания для обучающихся по освоению дисциплины</w:t>
      </w:r>
      <w:bookmarkEnd w:id="36"/>
    </w:p>
    <w:p w14:paraId="62351BFE" w14:textId="6C4CD858" w:rsidR="007253D9" w:rsidRPr="006E6866" w:rsidRDefault="007253D9" w:rsidP="003352FD">
      <w:pPr>
        <w:shd w:val="clear" w:color="auto" w:fill="FFFFFF"/>
        <w:spacing w:after="0" w:line="348" w:lineRule="auto"/>
        <w:ind w:firstLine="709"/>
        <w:jc w:val="both"/>
      </w:pPr>
      <w:r w:rsidRPr="00CE7A0A">
        <w:t xml:space="preserve">Изучение дисциплины </w:t>
      </w:r>
      <w:r>
        <w:t>«Финансово-стоимостной анализ бизнеса»</w:t>
      </w:r>
      <w:r w:rsidRPr="00CE7A0A">
        <w:t xml:space="preserve"> </w:t>
      </w:r>
      <w:r w:rsidRPr="008B2418">
        <w:t xml:space="preserve">предусматривает посещение лекций и семинарских занятий, а </w:t>
      </w:r>
      <w:r w:rsidRPr="00612B7E">
        <w:t xml:space="preserve">также выступления с докладами, </w:t>
      </w:r>
      <w:r>
        <w:t>по</w:t>
      </w:r>
      <w:r w:rsidRPr="00612B7E">
        <w:t xml:space="preserve"> актуальны</w:t>
      </w:r>
      <w:r>
        <w:t>м</w:t>
      </w:r>
      <w:r w:rsidRPr="00612B7E">
        <w:t xml:space="preserve"> </w:t>
      </w:r>
      <w:r w:rsidRPr="00CE7A0A">
        <w:t>проблем</w:t>
      </w:r>
      <w:r>
        <w:t>ам</w:t>
      </w:r>
      <w:r w:rsidRPr="00CE7A0A">
        <w:t xml:space="preserve"> оценки и </w:t>
      </w:r>
      <w:r>
        <w:t>анализу практических ситуаций</w:t>
      </w:r>
      <w:r w:rsidRPr="008B2418">
        <w:t>.</w:t>
      </w:r>
      <w:r>
        <w:t xml:space="preserve"> Самостоятельная работа имеет большое значение для освоения дисциплины и занимает две трети отведенного для изучения дисциплины времени.</w:t>
      </w:r>
    </w:p>
    <w:p w14:paraId="2A7FB7D7" w14:textId="77777777" w:rsidR="007253D9" w:rsidRPr="006E6866" w:rsidRDefault="007253D9" w:rsidP="003352FD">
      <w:pPr>
        <w:spacing w:after="0" w:line="348" w:lineRule="auto"/>
        <w:ind w:firstLine="709"/>
        <w:jc w:val="both"/>
        <w:rPr>
          <w:bCs/>
        </w:rPr>
      </w:pPr>
      <w:r w:rsidRPr="006E6866">
        <w:rPr>
          <w:bCs/>
        </w:rPr>
        <w:t xml:space="preserve">Самостоятельная работа </w:t>
      </w:r>
      <w:r>
        <w:rPr>
          <w:bCs/>
        </w:rPr>
        <w:t xml:space="preserve">студентов </w:t>
      </w:r>
      <w:r w:rsidRPr="006E6866">
        <w:rPr>
          <w:bCs/>
        </w:rPr>
        <w:t>магистра</w:t>
      </w:r>
      <w:r>
        <w:rPr>
          <w:bCs/>
        </w:rPr>
        <w:t>туры</w:t>
      </w:r>
      <w:r w:rsidRPr="006E6866">
        <w:rPr>
          <w:bCs/>
        </w:rPr>
        <w:t xml:space="preserve"> предполагает изучение трех групп источников: </w:t>
      </w:r>
      <w:r>
        <w:rPr>
          <w:bCs/>
        </w:rPr>
        <w:t>нормативно-правовых актов (законов, стандартов, методических рекомендаций и т.п.)</w:t>
      </w:r>
      <w:r w:rsidRPr="006E6866">
        <w:rPr>
          <w:bCs/>
        </w:rPr>
        <w:t>, научн</w:t>
      </w:r>
      <w:r>
        <w:rPr>
          <w:bCs/>
        </w:rPr>
        <w:t>ых работ и примеров из практического опыта оценки</w:t>
      </w:r>
      <w:r w:rsidRPr="006E6866">
        <w:rPr>
          <w:bCs/>
        </w:rPr>
        <w:t>.</w:t>
      </w:r>
    </w:p>
    <w:p w14:paraId="00BC8169" w14:textId="77777777" w:rsidR="007253D9" w:rsidRPr="006E6866" w:rsidRDefault="007253D9" w:rsidP="003352FD">
      <w:pPr>
        <w:spacing w:after="0" w:line="348" w:lineRule="auto"/>
        <w:ind w:firstLine="709"/>
        <w:jc w:val="both"/>
        <w:rPr>
          <w:bCs/>
        </w:rPr>
      </w:pPr>
      <w:r w:rsidRPr="006E6866">
        <w:rPr>
          <w:bCs/>
        </w:rPr>
        <w:t xml:space="preserve">Для текущего контроля самостоятельной работы </w:t>
      </w:r>
      <w:r>
        <w:rPr>
          <w:bCs/>
        </w:rPr>
        <w:t xml:space="preserve">студентам </w:t>
      </w:r>
      <w:r w:rsidRPr="006E6866">
        <w:rPr>
          <w:bCs/>
        </w:rPr>
        <w:t>выдаются задания</w:t>
      </w:r>
      <w:r>
        <w:rPr>
          <w:bCs/>
        </w:rPr>
        <w:t>, иллюстрирующие применение оценки для определения стоимости различных активов предприятия. Также учитывается необходимость поиска и анализа дополнительной</w:t>
      </w:r>
      <w:r w:rsidRPr="006E6866">
        <w:rPr>
          <w:bCs/>
        </w:rPr>
        <w:t xml:space="preserve"> информации</w:t>
      </w:r>
      <w:r>
        <w:rPr>
          <w:bCs/>
        </w:rPr>
        <w:t xml:space="preserve"> </w:t>
      </w:r>
      <w:r w:rsidRPr="006E6866">
        <w:rPr>
          <w:bCs/>
        </w:rPr>
        <w:t>(сайты Интернет, периодическая печать, т.п.)</w:t>
      </w:r>
      <w:r>
        <w:rPr>
          <w:bCs/>
        </w:rPr>
        <w:t xml:space="preserve"> при подготовке к обсуждению теоретических и практических вопросов курса</w:t>
      </w:r>
      <w:r w:rsidRPr="006E6866">
        <w:rPr>
          <w:bCs/>
        </w:rPr>
        <w:t>.</w:t>
      </w:r>
    </w:p>
    <w:p w14:paraId="5ABD4580" w14:textId="77777777" w:rsidR="007253D9" w:rsidRDefault="007253D9" w:rsidP="003352FD">
      <w:pPr>
        <w:shd w:val="clear" w:color="auto" w:fill="FFFFFF"/>
        <w:spacing w:after="0" w:line="348" w:lineRule="auto"/>
        <w:ind w:firstLine="709"/>
        <w:jc w:val="both"/>
      </w:pPr>
      <w:r>
        <w:t>При подготовке с семинарским занятиям внимание следует сосредоточить на вопросах тем (См. раздел 5.1; 5.2)</w:t>
      </w:r>
    </w:p>
    <w:p w14:paraId="2A202DB9" w14:textId="77777777" w:rsidR="007253D9" w:rsidRPr="006E6866" w:rsidRDefault="007253D9" w:rsidP="003352FD">
      <w:pPr>
        <w:shd w:val="clear" w:color="auto" w:fill="FFFFFF"/>
        <w:spacing w:after="0" w:line="348" w:lineRule="auto"/>
        <w:ind w:firstLine="709"/>
        <w:jc w:val="both"/>
      </w:pPr>
      <w:r w:rsidRPr="00CE7A0A">
        <w:t xml:space="preserve">Подготовка научных докладов и статей, эссе выступает в качестве одной из </w:t>
      </w:r>
      <w:r w:rsidRPr="008B2418">
        <w:t xml:space="preserve">важнейших форм работы </w:t>
      </w:r>
      <w:r>
        <w:t>студентов по освоению дисциплины</w:t>
      </w:r>
      <w:r w:rsidRPr="008B2418">
        <w:t>.</w:t>
      </w:r>
    </w:p>
    <w:p w14:paraId="2F86D891" w14:textId="77777777" w:rsidR="007253D9" w:rsidRPr="00CE7A0A" w:rsidRDefault="007253D9" w:rsidP="003352FD">
      <w:pPr>
        <w:shd w:val="clear" w:color="auto" w:fill="FFFFFF"/>
        <w:spacing w:after="0" w:line="348" w:lineRule="auto"/>
        <w:ind w:firstLine="709"/>
        <w:jc w:val="both"/>
      </w:pPr>
      <w:r w:rsidRPr="00612B7E">
        <w:t xml:space="preserve">Работа по подготовке научного доклада требует от </w:t>
      </w:r>
      <w:r>
        <w:t xml:space="preserve">студента </w:t>
      </w:r>
      <w:r w:rsidRPr="00CE7A0A">
        <w:t xml:space="preserve">умения провести анализ изучаемых материалов различных источников, </w:t>
      </w:r>
      <w:r w:rsidRPr="008B2418">
        <w:t>способности наглядно представить итоги проделанной работы, и что наиболее важно — заинтересовать аудиторию результатами своего исследования. П</w:t>
      </w:r>
      <w:r w:rsidRPr="00612B7E">
        <w:t xml:space="preserve">одготовка научного доклада требует определенных </w:t>
      </w:r>
      <w:r w:rsidRPr="00CE7A0A">
        <w:t xml:space="preserve">навыков и проходит в несколько этапов - </w:t>
      </w:r>
      <w:r w:rsidRPr="00612B7E">
        <w:t xml:space="preserve">выбор темы научного доклада, </w:t>
      </w:r>
      <w:r w:rsidRPr="009B3BCE">
        <w:t xml:space="preserve">подбор материалов по различным источникам; составление плана доклада, </w:t>
      </w:r>
      <w:r w:rsidRPr="008B2418">
        <w:t>написание и оформление текста доклада, подготовка к выступлению.</w:t>
      </w:r>
    </w:p>
    <w:p w14:paraId="632EFBA7" w14:textId="77777777" w:rsidR="007253D9" w:rsidRPr="00CE7A0A" w:rsidRDefault="007253D9" w:rsidP="003352FD">
      <w:pPr>
        <w:widowControl w:val="0"/>
        <w:shd w:val="clear" w:color="auto" w:fill="FFFFFF"/>
        <w:tabs>
          <w:tab w:val="left" w:pos="1171"/>
        </w:tabs>
        <w:autoSpaceDE w:val="0"/>
        <w:autoSpaceDN w:val="0"/>
        <w:adjustRightInd w:val="0"/>
        <w:spacing w:after="0" w:line="348" w:lineRule="auto"/>
        <w:ind w:firstLine="709"/>
        <w:jc w:val="both"/>
      </w:pPr>
      <w:r w:rsidRPr="008B2418">
        <w:lastRenderedPageBreak/>
        <w:t>Практика показывает, что правильно выбранная тема на треть обеспечивает успешное выступление.</w:t>
      </w:r>
      <w:r w:rsidRPr="00CE7A0A">
        <w:t xml:space="preserve"> </w:t>
      </w:r>
      <w:r>
        <w:t>При выборе темы выступления или доклада следует учитывать направление подготовки диссертационной работы</w:t>
      </w:r>
      <w:r w:rsidRPr="008B2418">
        <w:t xml:space="preserve">. </w:t>
      </w:r>
    </w:p>
    <w:p w14:paraId="1C7932BA" w14:textId="77777777" w:rsidR="007253D9" w:rsidRPr="00CE7A0A" w:rsidRDefault="007253D9" w:rsidP="003352FD">
      <w:pPr>
        <w:widowControl w:val="0"/>
        <w:shd w:val="clear" w:color="auto" w:fill="FFFFFF"/>
        <w:tabs>
          <w:tab w:val="left" w:pos="1171"/>
        </w:tabs>
        <w:autoSpaceDE w:val="0"/>
        <w:autoSpaceDN w:val="0"/>
        <w:adjustRightInd w:val="0"/>
        <w:spacing w:after="0" w:line="348" w:lineRule="auto"/>
        <w:ind w:firstLine="709"/>
        <w:jc w:val="both"/>
      </w:pPr>
      <w:r w:rsidRPr="008B2418">
        <w:t xml:space="preserve">Не следует выбирать слишком широкую тему научного доклада. </w:t>
      </w:r>
      <w:r w:rsidRPr="00612B7E">
        <w:t xml:space="preserve">Это связано с ограниченностью докладчика во времени. Доклад должен быть рассчитан на </w:t>
      </w:r>
      <w:r>
        <w:t>5</w:t>
      </w:r>
      <w:r w:rsidRPr="00612B7E">
        <w:t>-</w:t>
      </w:r>
      <w:r>
        <w:t xml:space="preserve">7 </w:t>
      </w:r>
      <w:r w:rsidRPr="00612B7E">
        <w:t xml:space="preserve">минут. За такой промежуток времени докладчик </w:t>
      </w:r>
      <w:r w:rsidRPr="00CE7A0A">
        <w:t xml:space="preserve">способен достаточно полно и глубоко рассмотреть </w:t>
      </w:r>
      <w:r>
        <w:t>выбранный вопрос</w:t>
      </w:r>
      <w:r w:rsidRPr="008B2418">
        <w:t>.</w:t>
      </w:r>
    </w:p>
    <w:p w14:paraId="709BC31D" w14:textId="77777777" w:rsidR="007253D9" w:rsidRPr="006E6866" w:rsidRDefault="007253D9" w:rsidP="003352FD">
      <w:pPr>
        <w:shd w:val="clear" w:color="auto" w:fill="FFFFFF"/>
        <w:spacing w:after="0" w:line="348" w:lineRule="auto"/>
        <w:ind w:firstLine="709"/>
        <w:jc w:val="both"/>
      </w:pPr>
      <w:r w:rsidRPr="009B3BCE">
        <w:t>Доклад имеет определенную</w:t>
      </w:r>
      <w:r w:rsidRPr="008B2418">
        <w:t xml:space="preserve"> структуру построения и, как правило, включает в себя: вступление, основную часть, заключение.</w:t>
      </w:r>
    </w:p>
    <w:p w14:paraId="22991C8F" w14:textId="77777777" w:rsidR="007253D9" w:rsidRPr="008B2418" w:rsidRDefault="007253D9" w:rsidP="003352FD">
      <w:pPr>
        <w:shd w:val="clear" w:color="auto" w:fill="FFFFFF"/>
        <w:spacing w:after="0" w:line="348" w:lineRule="auto"/>
        <w:ind w:firstLine="709"/>
        <w:jc w:val="both"/>
      </w:pPr>
      <w:r w:rsidRPr="008B2418">
        <w:t xml:space="preserve">Вступление представляет собой краткое знакомство слушателей с </w:t>
      </w:r>
      <w:r w:rsidRPr="00612B7E">
        <w:t xml:space="preserve">обсуждаемой в докладе проблемой. </w:t>
      </w:r>
      <w:r w:rsidRPr="008B2418">
        <w:t>В основной части</w:t>
      </w:r>
      <w:r w:rsidRPr="00CE7A0A">
        <w:t xml:space="preserve"> доклада раскрывается тема выступления, приводятся необходимые </w:t>
      </w:r>
      <w:r w:rsidRPr="008B2418">
        <w:t>доказательства (аргументы) и т.п.</w:t>
      </w:r>
      <w:r>
        <w:t xml:space="preserve"> </w:t>
      </w:r>
      <w:r w:rsidRPr="009B3BCE">
        <w:t xml:space="preserve">Заключение имеет целью обобщить </w:t>
      </w:r>
      <w:r>
        <w:t>исследуемые вопросы, а также акцентировать внимание на</w:t>
      </w:r>
      <w:r w:rsidRPr="008B2418">
        <w:t xml:space="preserve"> основны</w:t>
      </w:r>
      <w:r>
        <w:t>х</w:t>
      </w:r>
      <w:r w:rsidRPr="008B2418">
        <w:t xml:space="preserve"> вывод</w:t>
      </w:r>
      <w:r>
        <w:t>ах</w:t>
      </w:r>
      <w:r w:rsidRPr="008B2418">
        <w:t>, прозвучавшие в основной части доклада.</w:t>
      </w:r>
    </w:p>
    <w:p w14:paraId="66E95883" w14:textId="77777777" w:rsidR="007253D9" w:rsidRPr="006E6866" w:rsidRDefault="007253D9" w:rsidP="003352FD">
      <w:pPr>
        <w:shd w:val="clear" w:color="auto" w:fill="FFFFFF"/>
        <w:spacing w:after="0" w:line="348" w:lineRule="auto"/>
        <w:ind w:firstLine="709"/>
        <w:jc w:val="both"/>
      </w:pPr>
      <w:r>
        <w:t>Студент</w:t>
      </w:r>
      <w:r w:rsidRPr="00CE7A0A">
        <w:t xml:space="preserve"> сам</w:t>
      </w:r>
      <w:r>
        <w:t xml:space="preserve">остоятельно выбирает форму доклада: с использованием раздаточного материала, слайдов и т.п. </w:t>
      </w:r>
      <w:r w:rsidRPr="00CE7A0A">
        <w:t xml:space="preserve"> </w:t>
      </w:r>
      <w:r>
        <w:t>При подготовке к докладу студент должен не только свободно владеть подготовленным материалом, но и уметь ответить на возникающие в процессе обсуждения проблемы вопросы, привести необходимые доводы и аргументы.</w:t>
      </w:r>
    </w:p>
    <w:p w14:paraId="20F58D22" w14:textId="77777777" w:rsidR="007253D9" w:rsidRPr="006E6866" w:rsidRDefault="007253D9" w:rsidP="003352FD">
      <w:pPr>
        <w:spacing w:after="0" w:line="348" w:lineRule="auto"/>
        <w:ind w:firstLine="709"/>
        <w:jc w:val="both"/>
      </w:pPr>
      <w:r>
        <w:t>Приобретенные навыки выступления и ведения дискуссии являются необходимыми для дальнейшей профессиональной деятельности.</w:t>
      </w:r>
    </w:p>
    <w:p w14:paraId="597F0BBF" w14:textId="0C73E535" w:rsidR="005A5B4B" w:rsidRPr="008E6D07" w:rsidRDefault="005A5B4B" w:rsidP="003352FD">
      <w:pPr>
        <w:pStyle w:val="ac"/>
        <w:widowControl w:val="0"/>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7" w:name="_Toc26819314"/>
      <w:r w:rsidRPr="008E6D07">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79F28569" w14:textId="77777777"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8" w:name="_Toc531614950"/>
      <w:bookmarkStart w:id="39" w:name="_Toc531686467"/>
      <w:bookmarkStart w:id="40" w:name="_Toc26819315"/>
      <w:r w:rsidRPr="008E6D07">
        <w:rPr>
          <w:rFonts w:ascii="Times New Roman" w:hAnsi="Times New Roman"/>
          <w:b/>
          <w:bCs/>
          <w:kern w:val="32"/>
          <w:sz w:val="28"/>
          <w:szCs w:val="28"/>
        </w:rPr>
        <w:t>11. 1. Комплект лицензионного программного обеспечения:</w:t>
      </w:r>
      <w:bookmarkEnd w:id="38"/>
      <w:bookmarkEnd w:id="39"/>
      <w:bookmarkEnd w:id="40"/>
    </w:p>
    <w:p w14:paraId="7B13753A" w14:textId="77777777" w:rsidR="00450D29" w:rsidRPr="00E61636" w:rsidRDefault="00450D29" w:rsidP="00450D29">
      <w:pPr>
        <w:spacing w:after="0" w:line="360" w:lineRule="auto"/>
        <w:ind w:firstLine="709"/>
        <w:jc w:val="both"/>
        <w:rPr>
          <w:webHidden/>
        </w:rPr>
      </w:pPr>
      <w:bookmarkStart w:id="41" w:name="_Toc531614953"/>
      <w:bookmarkStart w:id="42" w:name="_Toc531686470"/>
      <w:bookmarkStart w:id="43" w:name="_Toc26819316"/>
      <w:r w:rsidRPr="00E61636">
        <w:rPr>
          <w:webHidden/>
        </w:rPr>
        <w:t xml:space="preserve">1. </w:t>
      </w:r>
      <w:r w:rsidRPr="00272409">
        <w:rPr>
          <w:webHidden/>
          <w:lang w:val="en-US"/>
        </w:rPr>
        <w:t>Windows</w:t>
      </w:r>
      <w:r w:rsidRPr="00E61636">
        <w:rPr>
          <w:webHidden/>
        </w:rPr>
        <w:t xml:space="preserve">, </w:t>
      </w:r>
      <w:r w:rsidRPr="00272409">
        <w:rPr>
          <w:webHidden/>
          <w:lang w:val="en-US"/>
        </w:rPr>
        <w:t>Microsoft</w:t>
      </w:r>
      <w:r w:rsidRPr="00E61636">
        <w:rPr>
          <w:webHidden/>
        </w:rPr>
        <w:t xml:space="preserve"> </w:t>
      </w:r>
      <w:r w:rsidRPr="00272409">
        <w:rPr>
          <w:webHidden/>
          <w:lang w:val="en-US"/>
        </w:rPr>
        <w:t>Office</w:t>
      </w:r>
      <w:r w:rsidRPr="00E61636">
        <w:rPr>
          <w:webHidden/>
        </w:rPr>
        <w:t>.</w:t>
      </w:r>
    </w:p>
    <w:p w14:paraId="34852443" w14:textId="77777777" w:rsidR="00450D29" w:rsidRPr="00E61636" w:rsidRDefault="00450D29" w:rsidP="00450D29">
      <w:pPr>
        <w:spacing w:after="0" w:line="360" w:lineRule="auto"/>
        <w:ind w:firstLine="709"/>
        <w:jc w:val="both"/>
        <w:rPr>
          <w:webHidden/>
        </w:rPr>
      </w:pPr>
      <w:r w:rsidRPr="00E61636">
        <w:rPr>
          <w:webHidden/>
        </w:rPr>
        <w:t xml:space="preserve">2. </w:t>
      </w:r>
      <w:r w:rsidRPr="005B3A49">
        <w:rPr>
          <w:webHidden/>
        </w:rPr>
        <w:t>Антивирус</w:t>
      </w:r>
      <w:r w:rsidRPr="00E61636">
        <w:rPr>
          <w:webHidden/>
        </w:rPr>
        <w:t xml:space="preserve"> </w:t>
      </w:r>
      <w:r w:rsidRPr="00AA166F">
        <w:rPr>
          <w:lang w:val="en-US"/>
        </w:rPr>
        <w:t>Kaspersky</w:t>
      </w:r>
      <w:r w:rsidRPr="00E61636">
        <w:t>.</w:t>
      </w:r>
    </w:p>
    <w:p w14:paraId="11727AA4" w14:textId="00677BA4" w:rsidR="005A5B4B" w:rsidRPr="008E6D07" w:rsidRDefault="005A5B4B" w:rsidP="003352FD">
      <w:pPr>
        <w:keepNext/>
        <w:keepLines/>
        <w:spacing w:after="0" w:line="360" w:lineRule="auto"/>
        <w:ind w:firstLine="709"/>
        <w:jc w:val="both"/>
        <w:rPr>
          <w:b/>
          <w:bCs/>
          <w:kern w:val="32"/>
        </w:rPr>
      </w:pPr>
      <w:r w:rsidRPr="003F4C80">
        <w:rPr>
          <w:b/>
          <w:bCs/>
          <w:kern w:val="32"/>
        </w:rPr>
        <w:lastRenderedPageBreak/>
        <w:t xml:space="preserve">11.2. </w:t>
      </w:r>
      <w:r w:rsidRPr="008E6D07">
        <w:rPr>
          <w:b/>
          <w:bCs/>
          <w:kern w:val="32"/>
        </w:rPr>
        <w:t>Современные профессиональные базы данных и информационные справочные системы</w:t>
      </w:r>
      <w:bookmarkEnd w:id="41"/>
      <w:bookmarkEnd w:id="42"/>
      <w:bookmarkEnd w:id="43"/>
    </w:p>
    <w:p w14:paraId="6FD7AFD4" w14:textId="5E085EFA" w:rsidR="005A5B4B" w:rsidRPr="008E6D07" w:rsidRDefault="005A5B4B" w:rsidP="00833710">
      <w:pPr>
        <w:shd w:val="clear" w:color="auto" w:fill="FFFFFF"/>
        <w:tabs>
          <w:tab w:val="left" w:pos="442"/>
        </w:tabs>
        <w:spacing w:after="0" w:line="360" w:lineRule="auto"/>
        <w:ind w:firstLine="709"/>
        <w:jc w:val="both"/>
        <w:rPr>
          <w:bCs/>
        </w:rPr>
      </w:pPr>
      <w:r w:rsidRPr="008E6D07">
        <w:rPr>
          <w:bCs/>
        </w:rPr>
        <w:t>1. Информационно-правовая система «Гарант»</w:t>
      </w:r>
      <w:r w:rsidR="002336F4">
        <w:rPr>
          <w:bCs/>
        </w:rPr>
        <w:t>.</w:t>
      </w:r>
    </w:p>
    <w:p w14:paraId="40815871" w14:textId="50686D63" w:rsidR="005A5B4B" w:rsidRPr="008E6D07" w:rsidRDefault="005A5B4B" w:rsidP="00833710">
      <w:pPr>
        <w:shd w:val="clear" w:color="auto" w:fill="FFFFFF"/>
        <w:tabs>
          <w:tab w:val="left" w:pos="442"/>
        </w:tabs>
        <w:spacing w:after="0" w:line="360" w:lineRule="auto"/>
        <w:ind w:firstLine="709"/>
        <w:jc w:val="both"/>
        <w:rPr>
          <w:bCs/>
        </w:rPr>
      </w:pPr>
      <w:r w:rsidRPr="008E6D07">
        <w:rPr>
          <w:bCs/>
        </w:rPr>
        <w:t>2. Информационно-правовая система «Консультант Плюс»</w:t>
      </w:r>
      <w:r w:rsidR="002336F4">
        <w:rPr>
          <w:bCs/>
        </w:rPr>
        <w:t>.</w:t>
      </w:r>
    </w:p>
    <w:p w14:paraId="51E702EE" w14:textId="1C092B19" w:rsidR="005A5B4B" w:rsidRPr="008E6D07" w:rsidRDefault="005A5B4B" w:rsidP="00D66E69">
      <w:pPr>
        <w:shd w:val="clear" w:color="auto" w:fill="FFFFFF"/>
        <w:tabs>
          <w:tab w:val="left" w:pos="442"/>
        </w:tabs>
        <w:spacing w:after="0" w:line="360" w:lineRule="auto"/>
        <w:ind w:firstLine="709"/>
        <w:jc w:val="both"/>
        <w:rPr>
          <w:b/>
          <w:bCs/>
          <w:kern w:val="32"/>
        </w:rPr>
      </w:pPr>
      <w:bookmarkStart w:id="44" w:name="_Toc26819317"/>
      <w:r w:rsidRPr="008E6D07">
        <w:rPr>
          <w:b/>
          <w:bCs/>
          <w:kern w:val="32"/>
        </w:rPr>
        <w:t>11.3. Сертифицированные программные и аппаратные средства защиты информации</w:t>
      </w:r>
      <w:bookmarkEnd w:id="44"/>
    </w:p>
    <w:p w14:paraId="2668384F" w14:textId="77777777" w:rsidR="00506F5E" w:rsidRPr="008E6D07" w:rsidRDefault="00506F5E" w:rsidP="00833710">
      <w:pPr>
        <w:shd w:val="clear" w:color="auto" w:fill="FFFFFF"/>
        <w:tabs>
          <w:tab w:val="left" w:pos="442"/>
        </w:tabs>
        <w:spacing w:after="0" w:line="360" w:lineRule="auto"/>
        <w:ind w:firstLine="709"/>
        <w:jc w:val="both"/>
        <w:rPr>
          <w:bCs/>
        </w:rPr>
      </w:pPr>
      <w:r w:rsidRPr="008E6D07">
        <w:rPr>
          <w:bCs/>
        </w:rPr>
        <w:t xml:space="preserve">Сертифицированные программные и аппаратные средства защиты информации не </w:t>
      </w:r>
      <w:r w:rsidR="00232C27" w:rsidRPr="008E6D07">
        <w:rPr>
          <w:bCs/>
        </w:rPr>
        <w:t>предусмотрены.</w:t>
      </w:r>
    </w:p>
    <w:p w14:paraId="0744EBFF" w14:textId="77777777" w:rsidR="005A5B4B" w:rsidRPr="008E6D07"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5" w:name="_Toc26819318"/>
      <w:r w:rsidRPr="008E6D07">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5"/>
    </w:p>
    <w:p w14:paraId="7A1E3913" w14:textId="77777777" w:rsidR="00506F5E" w:rsidRPr="00833710" w:rsidRDefault="00506F5E" w:rsidP="00833710">
      <w:pPr>
        <w:tabs>
          <w:tab w:val="left" w:pos="1134"/>
        </w:tabs>
        <w:spacing w:after="0" w:line="360" w:lineRule="auto"/>
        <w:ind w:firstLine="709"/>
        <w:jc w:val="both"/>
      </w:pPr>
      <w:r w:rsidRPr="008E6D07">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506F5E" w:rsidRPr="00833710" w:rsidSect="00D66E69">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F9E67" w14:textId="77777777" w:rsidR="00383A8A" w:rsidRDefault="00383A8A" w:rsidP="00E72A8F">
      <w:pPr>
        <w:spacing w:after="0" w:line="240" w:lineRule="auto"/>
      </w:pPr>
      <w:r>
        <w:separator/>
      </w:r>
    </w:p>
  </w:endnote>
  <w:endnote w:type="continuationSeparator" w:id="0">
    <w:p w14:paraId="6EA63C70" w14:textId="77777777" w:rsidR="00383A8A" w:rsidRDefault="00383A8A"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185A" w14:textId="7B6AC284" w:rsidR="00EE33F9" w:rsidRDefault="00EE33F9">
    <w:pPr>
      <w:pStyle w:val="af3"/>
      <w:jc w:val="center"/>
    </w:pPr>
    <w:r>
      <w:rPr>
        <w:noProof/>
      </w:rPr>
      <w:fldChar w:fldCharType="begin"/>
    </w:r>
    <w:r>
      <w:rPr>
        <w:noProof/>
      </w:rPr>
      <w:instrText>PAGE   \* MERGEFORMAT</w:instrText>
    </w:r>
    <w:r>
      <w:rPr>
        <w:noProof/>
      </w:rPr>
      <w:fldChar w:fldCharType="separate"/>
    </w:r>
    <w:r w:rsidR="00D969EB">
      <w:rPr>
        <w:noProof/>
      </w:rPr>
      <w:t>19</w:t>
    </w:r>
    <w:r>
      <w:rPr>
        <w:noProof/>
      </w:rPr>
      <w:fldChar w:fldCharType="end"/>
    </w:r>
  </w:p>
  <w:p w14:paraId="0C030446" w14:textId="77777777" w:rsidR="00EE33F9" w:rsidRDefault="00EE33F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182782"/>
      <w:docPartObj>
        <w:docPartGallery w:val="Page Numbers (Bottom of Page)"/>
        <w:docPartUnique/>
      </w:docPartObj>
    </w:sdtPr>
    <w:sdtEndPr/>
    <w:sdtContent>
      <w:p w14:paraId="077E706C" w14:textId="4A44A3DE" w:rsidR="00EE33F9" w:rsidRDefault="00EE33F9">
        <w:pPr>
          <w:pStyle w:val="af3"/>
          <w:jc w:val="center"/>
        </w:pPr>
        <w:r>
          <w:fldChar w:fldCharType="begin"/>
        </w:r>
        <w:r>
          <w:instrText>PAGE   \* MERGEFORMAT</w:instrText>
        </w:r>
        <w:r>
          <w:fldChar w:fldCharType="separate"/>
        </w:r>
        <w:r w:rsidR="00D969EB">
          <w:rPr>
            <w:noProof/>
          </w:rPr>
          <w:t>20</w:t>
        </w:r>
        <w:r>
          <w:fldChar w:fldCharType="end"/>
        </w:r>
      </w:p>
    </w:sdtContent>
  </w:sdt>
  <w:p w14:paraId="18ABA080" w14:textId="77777777" w:rsidR="00EE33F9" w:rsidRDefault="00EE33F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46560" w14:textId="77777777" w:rsidR="00383A8A" w:rsidRDefault="00383A8A" w:rsidP="00E72A8F">
      <w:pPr>
        <w:spacing w:after="0" w:line="240" w:lineRule="auto"/>
      </w:pPr>
      <w:r>
        <w:separator/>
      </w:r>
    </w:p>
  </w:footnote>
  <w:footnote w:type="continuationSeparator" w:id="0">
    <w:p w14:paraId="7FF8FBE1" w14:textId="77777777" w:rsidR="00383A8A" w:rsidRDefault="00383A8A"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 w15:restartNumberingAfterBreak="0">
    <w:nsid w:val="0AF45152"/>
    <w:multiLevelType w:val="hybridMultilevel"/>
    <w:tmpl w:val="1E561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F43CE"/>
    <w:multiLevelType w:val="hybridMultilevel"/>
    <w:tmpl w:val="01404F76"/>
    <w:lvl w:ilvl="0" w:tplc="0419000F">
      <w:start w:val="1"/>
      <w:numFmt w:val="decimal"/>
      <w:lvlText w:val="%1."/>
      <w:lvlJc w:val="left"/>
      <w:pPr>
        <w:ind w:left="1211" w:hanging="360"/>
      </w:p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3"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5B3AE2"/>
    <w:multiLevelType w:val="hybridMultilevel"/>
    <w:tmpl w:val="9288DE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17E1042"/>
    <w:multiLevelType w:val="hybridMultilevel"/>
    <w:tmpl w:val="71146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E144A9"/>
    <w:multiLevelType w:val="hybridMultilevel"/>
    <w:tmpl w:val="B5A898A4"/>
    <w:lvl w:ilvl="0" w:tplc="FFFFFFFF">
      <w:start w:val="1"/>
      <w:numFmt w:val="decimal"/>
      <w:lvlText w:val="%1."/>
      <w:lvlJc w:val="left"/>
      <w:pPr>
        <w:tabs>
          <w:tab w:val="num" w:pos="1459"/>
        </w:tabs>
        <w:ind w:left="1459" w:hanging="390"/>
      </w:pPr>
      <w:rPr>
        <w:rFonts w:cs="Times New Roman" w:hint="default"/>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690A01"/>
    <w:multiLevelType w:val="hybridMultilevel"/>
    <w:tmpl w:val="4582F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8A0187"/>
    <w:multiLevelType w:val="hybridMultilevel"/>
    <w:tmpl w:val="68E480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1064E48"/>
    <w:multiLevelType w:val="singleLevel"/>
    <w:tmpl w:val="BF2EFB0C"/>
    <w:lvl w:ilvl="0">
      <w:start w:val="2003"/>
      <w:numFmt w:val="bullet"/>
      <w:lvlText w:val="-"/>
      <w:lvlJc w:val="left"/>
      <w:pPr>
        <w:tabs>
          <w:tab w:val="num" w:pos="360"/>
        </w:tabs>
        <w:ind w:left="360" w:hanging="360"/>
      </w:pPr>
      <w:rPr>
        <w:rFonts w:hint="default"/>
      </w:rPr>
    </w:lvl>
  </w:abstractNum>
  <w:abstractNum w:abstractNumId="11" w15:restartNumberingAfterBreak="0">
    <w:nsid w:val="49B61029"/>
    <w:multiLevelType w:val="hybridMultilevel"/>
    <w:tmpl w:val="4F40C8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C88551E"/>
    <w:multiLevelType w:val="hybridMultilevel"/>
    <w:tmpl w:val="01404F76"/>
    <w:lvl w:ilvl="0" w:tplc="0419000F">
      <w:start w:val="1"/>
      <w:numFmt w:val="decimal"/>
      <w:lvlText w:val="%1."/>
      <w:lvlJc w:val="left"/>
      <w:pPr>
        <w:ind w:left="1211"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3" w15:restartNumberingAfterBreak="0">
    <w:nsid w:val="4FCF094B"/>
    <w:multiLevelType w:val="hybridMultilevel"/>
    <w:tmpl w:val="6D223A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214B59"/>
    <w:multiLevelType w:val="hybridMultilevel"/>
    <w:tmpl w:val="359631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F463C0D"/>
    <w:multiLevelType w:val="hybridMultilevel"/>
    <w:tmpl w:val="AFAE50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A4F18AF"/>
    <w:multiLevelType w:val="hybridMultilevel"/>
    <w:tmpl w:val="01404F76"/>
    <w:lvl w:ilvl="0" w:tplc="0419000F">
      <w:start w:val="1"/>
      <w:numFmt w:val="decimal"/>
      <w:lvlText w:val="%1."/>
      <w:lvlJc w:val="left"/>
      <w:pPr>
        <w:ind w:left="1211"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7"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18" w15:restartNumberingAfterBreak="0">
    <w:nsid w:val="79877604"/>
    <w:multiLevelType w:val="hybridMultilevel"/>
    <w:tmpl w:val="03AC4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2B1C94"/>
    <w:multiLevelType w:val="hybridMultilevel"/>
    <w:tmpl w:val="9288DE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0"/>
  </w:num>
  <w:num w:numId="3">
    <w:abstractNumId w:val="9"/>
  </w:num>
  <w:num w:numId="4">
    <w:abstractNumId w:val="5"/>
  </w:num>
  <w:num w:numId="5">
    <w:abstractNumId w:val="6"/>
  </w:num>
  <w:num w:numId="6">
    <w:abstractNumId w:val="8"/>
  </w:num>
  <w:num w:numId="7">
    <w:abstractNumId w:val="1"/>
  </w:num>
  <w:num w:numId="8">
    <w:abstractNumId w:val="18"/>
  </w:num>
  <w:num w:numId="9">
    <w:abstractNumId w:val="2"/>
  </w:num>
  <w:num w:numId="10">
    <w:abstractNumId w:val="16"/>
  </w:num>
  <w:num w:numId="11">
    <w:abstractNumId w:val="12"/>
  </w:num>
  <w:num w:numId="12">
    <w:abstractNumId w:val="3"/>
  </w:num>
  <w:num w:numId="13">
    <w:abstractNumId w:val="13"/>
  </w:num>
  <w:num w:numId="14">
    <w:abstractNumId w:val="10"/>
  </w:num>
  <w:num w:numId="15">
    <w:abstractNumId w:val="4"/>
  </w:num>
  <w:num w:numId="16">
    <w:abstractNumId w:val="19"/>
  </w:num>
  <w:num w:numId="17">
    <w:abstractNumId w:val="15"/>
  </w:num>
  <w:num w:numId="18">
    <w:abstractNumId w:val="11"/>
  </w:num>
  <w:num w:numId="19">
    <w:abstractNumId w:val="7"/>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0FF1"/>
    <w:rsid w:val="000019E5"/>
    <w:rsid w:val="00001C9E"/>
    <w:rsid w:val="00006173"/>
    <w:rsid w:val="00011573"/>
    <w:rsid w:val="00013D1D"/>
    <w:rsid w:val="00015810"/>
    <w:rsid w:val="000233EE"/>
    <w:rsid w:val="000270EE"/>
    <w:rsid w:val="00034821"/>
    <w:rsid w:val="00045679"/>
    <w:rsid w:val="00067E06"/>
    <w:rsid w:val="00084655"/>
    <w:rsid w:val="0009176E"/>
    <w:rsid w:val="00092122"/>
    <w:rsid w:val="000923DC"/>
    <w:rsid w:val="00092CAA"/>
    <w:rsid w:val="000952BD"/>
    <w:rsid w:val="00095ADF"/>
    <w:rsid w:val="000A4C0C"/>
    <w:rsid w:val="000A5298"/>
    <w:rsid w:val="000C2C2C"/>
    <w:rsid w:val="000C604D"/>
    <w:rsid w:val="000D2FC6"/>
    <w:rsid w:val="000E0699"/>
    <w:rsid w:val="000E0ACC"/>
    <w:rsid w:val="00102757"/>
    <w:rsid w:val="00105A47"/>
    <w:rsid w:val="00106332"/>
    <w:rsid w:val="00107E72"/>
    <w:rsid w:val="00117C13"/>
    <w:rsid w:val="00124350"/>
    <w:rsid w:val="00124883"/>
    <w:rsid w:val="00143861"/>
    <w:rsid w:val="0014792E"/>
    <w:rsid w:val="00150845"/>
    <w:rsid w:val="00161298"/>
    <w:rsid w:val="00161638"/>
    <w:rsid w:val="001621D6"/>
    <w:rsid w:val="00164DBA"/>
    <w:rsid w:val="00167957"/>
    <w:rsid w:val="00172FF9"/>
    <w:rsid w:val="0018178D"/>
    <w:rsid w:val="001860CB"/>
    <w:rsid w:val="0019125E"/>
    <w:rsid w:val="00192E66"/>
    <w:rsid w:val="001A24F7"/>
    <w:rsid w:val="001A4DD0"/>
    <w:rsid w:val="001B1D25"/>
    <w:rsid w:val="001C0D15"/>
    <w:rsid w:val="001C1C89"/>
    <w:rsid w:val="001C5D46"/>
    <w:rsid w:val="001C5D5B"/>
    <w:rsid w:val="001C6575"/>
    <w:rsid w:val="001C6AEB"/>
    <w:rsid w:val="001C7151"/>
    <w:rsid w:val="001D43BA"/>
    <w:rsid w:val="001D6891"/>
    <w:rsid w:val="001E6F35"/>
    <w:rsid w:val="0020583A"/>
    <w:rsid w:val="00214432"/>
    <w:rsid w:val="002167BE"/>
    <w:rsid w:val="00223795"/>
    <w:rsid w:val="00232C27"/>
    <w:rsid w:val="002336F4"/>
    <w:rsid w:val="00253685"/>
    <w:rsid w:val="0026601B"/>
    <w:rsid w:val="00266DE2"/>
    <w:rsid w:val="0026701E"/>
    <w:rsid w:val="00274463"/>
    <w:rsid w:val="0027749D"/>
    <w:rsid w:val="00285748"/>
    <w:rsid w:val="0028582E"/>
    <w:rsid w:val="00293150"/>
    <w:rsid w:val="00294174"/>
    <w:rsid w:val="002A15EC"/>
    <w:rsid w:val="002A4C5C"/>
    <w:rsid w:val="002A553E"/>
    <w:rsid w:val="002B3C04"/>
    <w:rsid w:val="002C69CE"/>
    <w:rsid w:val="002E1792"/>
    <w:rsid w:val="002E4A72"/>
    <w:rsid w:val="002F67A3"/>
    <w:rsid w:val="00306CB3"/>
    <w:rsid w:val="00311C1E"/>
    <w:rsid w:val="00327756"/>
    <w:rsid w:val="0033136A"/>
    <w:rsid w:val="00333AAE"/>
    <w:rsid w:val="003352FD"/>
    <w:rsid w:val="00337A95"/>
    <w:rsid w:val="00341AC2"/>
    <w:rsid w:val="0034306F"/>
    <w:rsid w:val="0035148E"/>
    <w:rsid w:val="00361379"/>
    <w:rsid w:val="00365745"/>
    <w:rsid w:val="00366F4C"/>
    <w:rsid w:val="003745AF"/>
    <w:rsid w:val="00376345"/>
    <w:rsid w:val="00383A8A"/>
    <w:rsid w:val="00385825"/>
    <w:rsid w:val="00387DE4"/>
    <w:rsid w:val="00394473"/>
    <w:rsid w:val="0039555B"/>
    <w:rsid w:val="003A1611"/>
    <w:rsid w:val="003A53A1"/>
    <w:rsid w:val="003A666D"/>
    <w:rsid w:val="003B0694"/>
    <w:rsid w:val="003B0A2A"/>
    <w:rsid w:val="003C0E90"/>
    <w:rsid w:val="003C24D6"/>
    <w:rsid w:val="003C35D0"/>
    <w:rsid w:val="003C75C9"/>
    <w:rsid w:val="003D1BAB"/>
    <w:rsid w:val="003E1581"/>
    <w:rsid w:val="003E2720"/>
    <w:rsid w:val="003F4C80"/>
    <w:rsid w:val="004006C8"/>
    <w:rsid w:val="00400C4F"/>
    <w:rsid w:val="00401EE2"/>
    <w:rsid w:val="004070AF"/>
    <w:rsid w:val="00410009"/>
    <w:rsid w:val="00421D3D"/>
    <w:rsid w:val="00444903"/>
    <w:rsid w:val="00444D3A"/>
    <w:rsid w:val="004463A8"/>
    <w:rsid w:val="00450D29"/>
    <w:rsid w:val="00454500"/>
    <w:rsid w:val="00460854"/>
    <w:rsid w:val="00461F0C"/>
    <w:rsid w:val="0046331B"/>
    <w:rsid w:val="0047076B"/>
    <w:rsid w:val="0047125D"/>
    <w:rsid w:val="00476CB2"/>
    <w:rsid w:val="00482FD5"/>
    <w:rsid w:val="00485B70"/>
    <w:rsid w:val="00491FE0"/>
    <w:rsid w:val="004A00D5"/>
    <w:rsid w:val="004A3D9F"/>
    <w:rsid w:val="004A422F"/>
    <w:rsid w:val="004B3D89"/>
    <w:rsid w:val="004B4611"/>
    <w:rsid w:val="004B588D"/>
    <w:rsid w:val="004B5A96"/>
    <w:rsid w:val="004B615D"/>
    <w:rsid w:val="004C16CC"/>
    <w:rsid w:val="004C407D"/>
    <w:rsid w:val="004C4AF1"/>
    <w:rsid w:val="004C59F7"/>
    <w:rsid w:val="004D05BC"/>
    <w:rsid w:val="004D781B"/>
    <w:rsid w:val="004E53C1"/>
    <w:rsid w:val="004F2FF2"/>
    <w:rsid w:val="00506F5E"/>
    <w:rsid w:val="00510690"/>
    <w:rsid w:val="00514A2B"/>
    <w:rsid w:val="00516A40"/>
    <w:rsid w:val="005224AC"/>
    <w:rsid w:val="00531E44"/>
    <w:rsid w:val="005378B8"/>
    <w:rsid w:val="005417E9"/>
    <w:rsid w:val="0055059A"/>
    <w:rsid w:val="0055229C"/>
    <w:rsid w:val="00572C01"/>
    <w:rsid w:val="005773FB"/>
    <w:rsid w:val="0058204C"/>
    <w:rsid w:val="00584A37"/>
    <w:rsid w:val="00586453"/>
    <w:rsid w:val="00595F2E"/>
    <w:rsid w:val="0059624C"/>
    <w:rsid w:val="005A2C13"/>
    <w:rsid w:val="005A31CF"/>
    <w:rsid w:val="005A3262"/>
    <w:rsid w:val="005A374D"/>
    <w:rsid w:val="005A5B4B"/>
    <w:rsid w:val="005A6800"/>
    <w:rsid w:val="005B1379"/>
    <w:rsid w:val="005B47F5"/>
    <w:rsid w:val="005C6519"/>
    <w:rsid w:val="005D368A"/>
    <w:rsid w:val="005D4E2B"/>
    <w:rsid w:val="00600924"/>
    <w:rsid w:val="00600E40"/>
    <w:rsid w:val="00611215"/>
    <w:rsid w:val="0061505B"/>
    <w:rsid w:val="00615239"/>
    <w:rsid w:val="006445FA"/>
    <w:rsid w:val="00654080"/>
    <w:rsid w:val="0065535D"/>
    <w:rsid w:val="0066168D"/>
    <w:rsid w:val="006644AE"/>
    <w:rsid w:val="00671989"/>
    <w:rsid w:val="00674372"/>
    <w:rsid w:val="0068572D"/>
    <w:rsid w:val="006920B3"/>
    <w:rsid w:val="00692E63"/>
    <w:rsid w:val="00694F6D"/>
    <w:rsid w:val="006964B9"/>
    <w:rsid w:val="006B0FDB"/>
    <w:rsid w:val="006B1C6A"/>
    <w:rsid w:val="006B4C3B"/>
    <w:rsid w:val="006C2C40"/>
    <w:rsid w:val="006C33E6"/>
    <w:rsid w:val="006D06BC"/>
    <w:rsid w:val="006E0249"/>
    <w:rsid w:val="006E1AD5"/>
    <w:rsid w:val="006E2192"/>
    <w:rsid w:val="006F04CC"/>
    <w:rsid w:val="006F0A44"/>
    <w:rsid w:val="006F1792"/>
    <w:rsid w:val="007244F6"/>
    <w:rsid w:val="007253D9"/>
    <w:rsid w:val="00725F6F"/>
    <w:rsid w:val="00727762"/>
    <w:rsid w:val="0073467C"/>
    <w:rsid w:val="00736190"/>
    <w:rsid w:val="00741D79"/>
    <w:rsid w:val="00741FC9"/>
    <w:rsid w:val="00745862"/>
    <w:rsid w:val="00751775"/>
    <w:rsid w:val="00752506"/>
    <w:rsid w:val="00755BA9"/>
    <w:rsid w:val="007629F2"/>
    <w:rsid w:val="00763FA4"/>
    <w:rsid w:val="0076719E"/>
    <w:rsid w:val="007761B0"/>
    <w:rsid w:val="007800E0"/>
    <w:rsid w:val="007922EF"/>
    <w:rsid w:val="00792D43"/>
    <w:rsid w:val="007B02D5"/>
    <w:rsid w:val="007B1AB0"/>
    <w:rsid w:val="007B2B56"/>
    <w:rsid w:val="007B51C0"/>
    <w:rsid w:val="007E373A"/>
    <w:rsid w:val="007E494E"/>
    <w:rsid w:val="007E7197"/>
    <w:rsid w:val="007E7D92"/>
    <w:rsid w:val="007F73C8"/>
    <w:rsid w:val="0080671A"/>
    <w:rsid w:val="00813872"/>
    <w:rsid w:val="008148EC"/>
    <w:rsid w:val="0082747C"/>
    <w:rsid w:val="00831F6A"/>
    <w:rsid w:val="00833710"/>
    <w:rsid w:val="00844950"/>
    <w:rsid w:val="00845297"/>
    <w:rsid w:val="00855D2B"/>
    <w:rsid w:val="00863FE3"/>
    <w:rsid w:val="008664EA"/>
    <w:rsid w:val="008666F8"/>
    <w:rsid w:val="00874359"/>
    <w:rsid w:val="00876480"/>
    <w:rsid w:val="00892C26"/>
    <w:rsid w:val="0089655E"/>
    <w:rsid w:val="0089700B"/>
    <w:rsid w:val="008A14E8"/>
    <w:rsid w:val="008A30BF"/>
    <w:rsid w:val="008A7F37"/>
    <w:rsid w:val="008B3C27"/>
    <w:rsid w:val="008D6ADB"/>
    <w:rsid w:val="008D787D"/>
    <w:rsid w:val="008E6D07"/>
    <w:rsid w:val="008F2743"/>
    <w:rsid w:val="0090548A"/>
    <w:rsid w:val="00915424"/>
    <w:rsid w:val="009220C9"/>
    <w:rsid w:val="00922BB2"/>
    <w:rsid w:val="00923291"/>
    <w:rsid w:val="00923685"/>
    <w:rsid w:val="0092456C"/>
    <w:rsid w:val="00924B4F"/>
    <w:rsid w:val="00933984"/>
    <w:rsid w:val="009464E6"/>
    <w:rsid w:val="00946E15"/>
    <w:rsid w:val="00952239"/>
    <w:rsid w:val="009617EF"/>
    <w:rsid w:val="00962079"/>
    <w:rsid w:val="00964DB9"/>
    <w:rsid w:val="00965E9A"/>
    <w:rsid w:val="0097695A"/>
    <w:rsid w:val="0098528C"/>
    <w:rsid w:val="009A2212"/>
    <w:rsid w:val="009A766C"/>
    <w:rsid w:val="009B1E72"/>
    <w:rsid w:val="009C2F0B"/>
    <w:rsid w:val="009C41C6"/>
    <w:rsid w:val="009C73FF"/>
    <w:rsid w:val="009D2E47"/>
    <w:rsid w:val="009D54FC"/>
    <w:rsid w:val="009E0A5E"/>
    <w:rsid w:val="009E286A"/>
    <w:rsid w:val="009F1713"/>
    <w:rsid w:val="00A0320E"/>
    <w:rsid w:val="00A04D2A"/>
    <w:rsid w:val="00A06166"/>
    <w:rsid w:val="00A10D93"/>
    <w:rsid w:val="00A17ABA"/>
    <w:rsid w:val="00A232C0"/>
    <w:rsid w:val="00A2343C"/>
    <w:rsid w:val="00A25A69"/>
    <w:rsid w:val="00A31F7F"/>
    <w:rsid w:val="00A41DEC"/>
    <w:rsid w:val="00A5452A"/>
    <w:rsid w:val="00A54787"/>
    <w:rsid w:val="00A5566D"/>
    <w:rsid w:val="00A62A93"/>
    <w:rsid w:val="00A64B8A"/>
    <w:rsid w:val="00A67956"/>
    <w:rsid w:val="00A75440"/>
    <w:rsid w:val="00A77CC8"/>
    <w:rsid w:val="00A80585"/>
    <w:rsid w:val="00A85D9B"/>
    <w:rsid w:val="00A87695"/>
    <w:rsid w:val="00A91F2A"/>
    <w:rsid w:val="00A93098"/>
    <w:rsid w:val="00A957B0"/>
    <w:rsid w:val="00AA1D40"/>
    <w:rsid w:val="00AA71D5"/>
    <w:rsid w:val="00AB28F7"/>
    <w:rsid w:val="00AC7770"/>
    <w:rsid w:val="00AE4FA6"/>
    <w:rsid w:val="00AE6EC2"/>
    <w:rsid w:val="00AF1E6A"/>
    <w:rsid w:val="00B00C96"/>
    <w:rsid w:val="00B00D45"/>
    <w:rsid w:val="00B12638"/>
    <w:rsid w:val="00B13BB7"/>
    <w:rsid w:val="00B22230"/>
    <w:rsid w:val="00B250F2"/>
    <w:rsid w:val="00B30D80"/>
    <w:rsid w:val="00B37927"/>
    <w:rsid w:val="00B421E1"/>
    <w:rsid w:val="00B42733"/>
    <w:rsid w:val="00B54C9F"/>
    <w:rsid w:val="00B56085"/>
    <w:rsid w:val="00B64F38"/>
    <w:rsid w:val="00B70EC5"/>
    <w:rsid w:val="00B7401A"/>
    <w:rsid w:val="00B759D9"/>
    <w:rsid w:val="00B76907"/>
    <w:rsid w:val="00B76E9E"/>
    <w:rsid w:val="00B97A76"/>
    <w:rsid w:val="00BA6732"/>
    <w:rsid w:val="00BB140E"/>
    <w:rsid w:val="00BB2427"/>
    <w:rsid w:val="00BC260D"/>
    <w:rsid w:val="00BC5666"/>
    <w:rsid w:val="00BD166F"/>
    <w:rsid w:val="00BD48E4"/>
    <w:rsid w:val="00BD5585"/>
    <w:rsid w:val="00BE4875"/>
    <w:rsid w:val="00BE4E70"/>
    <w:rsid w:val="00BE73AF"/>
    <w:rsid w:val="00BF5FF2"/>
    <w:rsid w:val="00C042CA"/>
    <w:rsid w:val="00C12A14"/>
    <w:rsid w:val="00C17D1B"/>
    <w:rsid w:val="00C21C30"/>
    <w:rsid w:val="00C23402"/>
    <w:rsid w:val="00C23C5F"/>
    <w:rsid w:val="00C50AF7"/>
    <w:rsid w:val="00C5116F"/>
    <w:rsid w:val="00C564BF"/>
    <w:rsid w:val="00C64510"/>
    <w:rsid w:val="00C70D91"/>
    <w:rsid w:val="00C77BF8"/>
    <w:rsid w:val="00C84383"/>
    <w:rsid w:val="00C94C39"/>
    <w:rsid w:val="00C96F64"/>
    <w:rsid w:val="00CA00F5"/>
    <w:rsid w:val="00CA2160"/>
    <w:rsid w:val="00CA5D38"/>
    <w:rsid w:val="00CB1D90"/>
    <w:rsid w:val="00CB6A59"/>
    <w:rsid w:val="00CB77F3"/>
    <w:rsid w:val="00CB7E0A"/>
    <w:rsid w:val="00CC0687"/>
    <w:rsid w:val="00CC2EBF"/>
    <w:rsid w:val="00CC6FD5"/>
    <w:rsid w:val="00CD2831"/>
    <w:rsid w:val="00CD4674"/>
    <w:rsid w:val="00CD481E"/>
    <w:rsid w:val="00CD5EA7"/>
    <w:rsid w:val="00CE275B"/>
    <w:rsid w:val="00CE4DB6"/>
    <w:rsid w:val="00CE70EE"/>
    <w:rsid w:val="00CE74F8"/>
    <w:rsid w:val="00CF002A"/>
    <w:rsid w:val="00CF2EF9"/>
    <w:rsid w:val="00CF7C87"/>
    <w:rsid w:val="00D0676F"/>
    <w:rsid w:val="00D10A02"/>
    <w:rsid w:val="00D11920"/>
    <w:rsid w:val="00D238D5"/>
    <w:rsid w:val="00D26678"/>
    <w:rsid w:val="00D26AC6"/>
    <w:rsid w:val="00D30F5F"/>
    <w:rsid w:val="00D33110"/>
    <w:rsid w:val="00D37365"/>
    <w:rsid w:val="00D37E4D"/>
    <w:rsid w:val="00D410CF"/>
    <w:rsid w:val="00D43014"/>
    <w:rsid w:val="00D506B9"/>
    <w:rsid w:val="00D50A9A"/>
    <w:rsid w:val="00D51803"/>
    <w:rsid w:val="00D52860"/>
    <w:rsid w:val="00D55FCB"/>
    <w:rsid w:val="00D60275"/>
    <w:rsid w:val="00D60DF1"/>
    <w:rsid w:val="00D63760"/>
    <w:rsid w:val="00D66E69"/>
    <w:rsid w:val="00D70826"/>
    <w:rsid w:val="00D812A6"/>
    <w:rsid w:val="00D855BD"/>
    <w:rsid w:val="00D92CB7"/>
    <w:rsid w:val="00D969EB"/>
    <w:rsid w:val="00DA2136"/>
    <w:rsid w:val="00DA29D9"/>
    <w:rsid w:val="00DA4C2C"/>
    <w:rsid w:val="00DA6DCD"/>
    <w:rsid w:val="00DB39BC"/>
    <w:rsid w:val="00DB4499"/>
    <w:rsid w:val="00DB5D32"/>
    <w:rsid w:val="00DD120B"/>
    <w:rsid w:val="00DD2DF6"/>
    <w:rsid w:val="00DD7018"/>
    <w:rsid w:val="00DE1AAE"/>
    <w:rsid w:val="00DF270E"/>
    <w:rsid w:val="00DF3E46"/>
    <w:rsid w:val="00E00B04"/>
    <w:rsid w:val="00E0646B"/>
    <w:rsid w:val="00E14C04"/>
    <w:rsid w:val="00E2284D"/>
    <w:rsid w:val="00E265A0"/>
    <w:rsid w:val="00E31198"/>
    <w:rsid w:val="00E3240E"/>
    <w:rsid w:val="00E33F0C"/>
    <w:rsid w:val="00E340D9"/>
    <w:rsid w:val="00E35C56"/>
    <w:rsid w:val="00E45182"/>
    <w:rsid w:val="00E51AC6"/>
    <w:rsid w:val="00E6156D"/>
    <w:rsid w:val="00E61636"/>
    <w:rsid w:val="00E63E49"/>
    <w:rsid w:val="00E65275"/>
    <w:rsid w:val="00E710B1"/>
    <w:rsid w:val="00E72A8F"/>
    <w:rsid w:val="00E73FF9"/>
    <w:rsid w:val="00E9004B"/>
    <w:rsid w:val="00E906B8"/>
    <w:rsid w:val="00E93188"/>
    <w:rsid w:val="00EA2D1F"/>
    <w:rsid w:val="00EA2DA3"/>
    <w:rsid w:val="00EA3E5A"/>
    <w:rsid w:val="00EA7DA1"/>
    <w:rsid w:val="00EB103F"/>
    <w:rsid w:val="00EC15EF"/>
    <w:rsid w:val="00EC2305"/>
    <w:rsid w:val="00ED453A"/>
    <w:rsid w:val="00ED6BB4"/>
    <w:rsid w:val="00EE33F9"/>
    <w:rsid w:val="00EE3E04"/>
    <w:rsid w:val="00EF03AE"/>
    <w:rsid w:val="00EF396B"/>
    <w:rsid w:val="00F05DA9"/>
    <w:rsid w:val="00F07355"/>
    <w:rsid w:val="00F10103"/>
    <w:rsid w:val="00F1545B"/>
    <w:rsid w:val="00F15632"/>
    <w:rsid w:val="00F163A8"/>
    <w:rsid w:val="00F1675F"/>
    <w:rsid w:val="00F212F9"/>
    <w:rsid w:val="00F319CF"/>
    <w:rsid w:val="00F31F51"/>
    <w:rsid w:val="00F35CF1"/>
    <w:rsid w:val="00F44B0C"/>
    <w:rsid w:val="00F47366"/>
    <w:rsid w:val="00F50C92"/>
    <w:rsid w:val="00F520C0"/>
    <w:rsid w:val="00F545CC"/>
    <w:rsid w:val="00F70307"/>
    <w:rsid w:val="00F767C1"/>
    <w:rsid w:val="00F81E8A"/>
    <w:rsid w:val="00F82DD6"/>
    <w:rsid w:val="00F83075"/>
    <w:rsid w:val="00F90C20"/>
    <w:rsid w:val="00F923FF"/>
    <w:rsid w:val="00F95753"/>
    <w:rsid w:val="00FA022C"/>
    <w:rsid w:val="00FB1EF5"/>
    <w:rsid w:val="00FB4452"/>
    <w:rsid w:val="00FB48A1"/>
    <w:rsid w:val="00FC72FA"/>
    <w:rsid w:val="00FD3623"/>
    <w:rsid w:val="00FD4A89"/>
    <w:rsid w:val="00FD7A7A"/>
    <w:rsid w:val="00FE20F4"/>
    <w:rsid w:val="00FF07A9"/>
    <w:rsid w:val="00FF3915"/>
    <w:rsid w:val="00FF48C8"/>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DAA30"/>
  <w15:docId w15:val="{08AADA25-01BA-4887-B8AD-CC6F1499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aliases w:val="2 Спс точк"/>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uiPriority w:val="99"/>
    <w:qFormat/>
    <w:rsid w:val="00E72A8F"/>
    <w:pPr>
      <w:spacing w:after="0" w:line="240" w:lineRule="auto"/>
      <w:jc w:val="center"/>
    </w:pPr>
    <w:rPr>
      <w:rFonts w:eastAsia="Times New Roman"/>
      <w:b/>
      <w:szCs w:val="20"/>
    </w:rPr>
  </w:style>
  <w:style w:type="character" w:customStyle="1" w:styleId="afd">
    <w:name w:val="Заголовок Знак"/>
    <w:basedOn w:val="a1"/>
    <w:link w:val="afc"/>
    <w:uiPriority w:val="99"/>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3C0E90"/>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3C0E90"/>
    <w:rPr>
      <w:rFonts w:ascii="Times New Roman" w:hAnsi="Times New Roman" w:cs="Times New Roman"/>
      <w:sz w:val="26"/>
      <w:szCs w:val="26"/>
    </w:rPr>
  </w:style>
  <w:style w:type="character" w:customStyle="1" w:styleId="210pt">
    <w:name w:val="Основной текст (2) + 10 pt"/>
    <w:basedOn w:val="a1"/>
    <w:rsid w:val="005A31C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6">
    <w:name w:val="Основной текст (2)_"/>
    <w:basedOn w:val="a1"/>
    <w:rsid w:val="007E373A"/>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basedOn w:val="26"/>
    <w:rsid w:val="007E373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18">
    <w:name w:val="Неразрешенное упоминание1"/>
    <w:basedOn w:val="a1"/>
    <w:uiPriority w:val="99"/>
    <w:semiHidden/>
    <w:unhideWhenUsed/>
    <w:rsid w:val="00DE1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446084">
      <w:bodyDiv w:val="1"/>
      <w:marLeft w:val="0"/>
      <w:marRight w:val="0"/>
      <w:marTop w:val="0"/>
      <w:marBottom w:val="0"/>
      <w:divBdr>
        <w:top w:val="none" w:sz="0" w:space="0" w:color="auto"/>
        <w:left w:val="none" w:sz="0" w:space="0" w:color="auto"/>
        <w:bottom w:val="none" w:sz="0" w:space="0" w:color="auto"/>
        <w:right w:val="none" w:sz="0" w:space="0" w:color="auto"/>
      </w:divBdr>
    </w:div>
    <w:div w:id="378936054">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1.minfin.ru/ru/" TargetMode="Externa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s://login.consultant.ru/link/?req=doc&amp;base=LAW&amp;n=433841&amp;dst=100288&amp;field=134&amp;date=09.04.2023" TargetMode="Externa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3841&amp;dst=100177&amp;field=134&amp;date=09.04.2023"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www.smao.ru" TargetMode="External"/><Relationship Id="rId23" Type="http://schemas.openxmlformats.org/officeDocument/2006/relationships/hyperlink" Target="https://www.jstor.org/" TargetMode="External"/><Relationship Id="rId10" Type="http://schemas.openxmlformats.org/officeDocument/2006/relationships/hyperlink" Target="https://login.consultant.ru/link/?req=doc&amp;base=LAW&amp;n=433841&amp;dst=100153&amp;field=134&amp;date=09.04.2023"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akm.ru" TargetMode="External"/><Relationship Id="rId22" Type="http://schemas.openxmlformats.org/officeDocument/2006/relationships/hyperlink" Target="https://www.emerald.com/insigh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5E5EF-83E6-47A7-A6DD-93701EF6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31</Pages>
  <Words>8312</Words>
  <Characters>47381</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8</cp:revision>
  <cp:lastPrinted>2021-05-24T11:12:00Z</cp:lastPrinted>
  <dcterms:created xsi:type="dcterms:W3CDTF">2023-04-10T08:12:00Z</dcterms:created>
  <dcterms:modified xsi:type="dcterms:W3CDTF">2023-05-11T08:32:00Z</dcterms:modified>
</cp:coreProperties>
</file>